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20" w:rsidRPr="00EB651E" w:rsidRDefault="00EE51DB" w:rsidP="008C2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51E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ИЗУЧЕНИЮ ИСТОРИИ БЕЛАРУСИ В 6-11 КЛАССАХ </w:t>
      </w:r>
    </w:p>
    <w:p w:rsidR="00731F02" w:rsidRPr="00EB651E" w:rsidRDefault="00731F02" w:rsidP="008C21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651E">
        <w:rPr>
          <w:rFonts w:ascii="Times New Roman" w:hAnsi="Times New Roman" w:cs="Times New Roman"/>
          <w:b/>
          <w:i/>
          <w:sz w:val="24"/>
          <w:szCs w:val="24"/>
        </w:rPr>
        <w:t>(в соответствии с обновленными учебными программами)</w:t>
      </w:r>
    </w:p>
    <w:p w:rsidR="00731F02" w:rsidRPr="00EB651E" w:rsidRDefault="00731F02" w:rsidP="008C2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16"/>
      </w:tblGrid>
      <w:tr w:rsidR="008C21F5" w:rsidRPr="00EB651E" w:rsidTr="00EE51DB">
        <w:trPr>
          <w:trHeight w:val="382"/>
        </w:trPr>
        <w:tc>
          <w:tcPr>
            <w:tcW w:w="7393" w:type="dxa"/>
          </w:tcPr>
          <w:p w:rsidR="008C21F5" w:rsidRPr="00EB651E" w:rsidRDefault="008C21F5" w:rsidP="008C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учебной программе</w:t>
            </w:r>
          </w:p>
        </w:tc>
        <w:tc>
          <w:tcPr>
            <w:tcW w:w="7316" w:type="dxa"/>
          </w:tcPr>
          <w:p w:rsidR="008C21F5" w:rsidRPr="00EB651E" w:rsidRDefault="008C21F5" w:rsidP="008C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CE1AA7" w:rsidRPr="00EB651E" w:rsidTr="00B73B87">
        <w:trPr>
          <w:trHeight w:val="382"/>
        </w:trPr>
        <w:tc>
          <w:tcPr>
            <w:tcW w:w="14709" w:type="dxa"/>
            <w:gridSpan w:val="2"/>
          </w:tcPr>
          <w:p w:rsidR="00CE1AA7" w:rsidRPr="00B32249" w:rsidRDefault="007C12EA" w:rsidP="008C2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4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  <w:r w:rsidR="00CE1AA7" w:rsidRPr="00B32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программы</w:t>
            </w:r>
          </w:p>
        </w:tc>
      </w:tr>
      <w:tr w:rsidR="008C21F5" w:rsidRPr="00EB651E" w:rsidTr="00EE51DB">
        <w:tc>
          <w:tcPr>
            <w:tcW w:w="7393" w:type="dxa"/>
          </w:tcPr>
          <w:p w:rsidR="00AB2AA9" w:rsidRPr="00EB651E" w:rsidRDefault="00AB2AA9" w:rsidP="008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структуру учебной программы </w:t>
            </w:r>
            <w:r w:rsidR="00746B3C" w:rsidRPr="00EB651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включены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новые компоненты:</w:t>
            </w:r>
          </w:p>
          <w:p w:rsidR="00836440" w:rsidRPr="00EB651E" w:rsidRDefault="008C21F5" w:rsidP="008C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36440" w:rsidRPr="00EB651E">
              <w:rPr>
                <w:rFonts w:ascii="Times New Roman" w:hAnsi="Times New Roman" w:cs="Times New Roman"/>
                <w:sz w:val="24"/>
                <w:szCs w:val="24"/>
              </w:rPr>
              <w:t>каждый раздел учебной программы содержит требования к основным результатам учебно-познавательной деятельности учащи</w:t>
            </w:r>
            <w:r w:rsidR="00746B3C" w:rsidRPr="00EB651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="00836440" w:rsidRPr="00EB651E">
              <w:rPr>
                <w:rFonts w:ascii="Times New Roman" w:hAnsi="Times New Roman" w:cs="Times New Roman"/>
                <w:sz w:val="24"/>
                <w:szCs w:val="24"/>
              </w:rPr>
              <w:t>ся по итогам изучения раздела;</w:t>
            </w:r>
          </w:p>
          <w:p w:rsidR="005B4EE7" w:rsidRPr="00EB651E" w:rsidRDefault="008C21F5" w:rsidP="005B4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B4EE7"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32249">
              <w:rPr>
                <w:rFonts w:ascii="Times New Roman" w:hAnsi="Times New Roman" w:cs="Times New Roman"/>
                <w:sz w:val="24"/>
                <w:szCs w:val="24"/>
              </w:rPr>
              <w:t xml:space="preserve">каждом классе определены </w:t>
            </w:r>
            <w:r w:rsidR="005B4EE7" w:rsidRPr="00EB651E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учебно-познавательной деятельности, которые учитель может использовать на уроках;</w:t>
            </w:r>
          </w:p>
          <w:p w:rsidR="00306DEB" w:rsidRPr="00EB651E" w:rsidRDefault="008C21F5" w:rsidP="00B32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32249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классе </w:t>
            </w:r>
            <w:r w:rsidR="00746B3C" w:rsidRPr="00EB651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выделены</w:t>
            </w:r>
            <w:r w:rsidR="005B4EE7"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249">
              <w:rPr>
                <w:rFonts w:ascii="Times New Roman" w:hAnsi="Times New Roman" w:cs="Times New Roman"/>
                <w:sz w:val="24"/>
                <w:szCs w:val="24"/>
              </w:rPr>
              <w:t xml:space="preserve">общеучебные </w:t>
            </w:r>
            <w:r w:rsidR="005B4EE7" w:rsidRPr="00EB651E">
              <w:rPr>
                <w:rFonts w:ascii="Times New Roman" w:hAnsi="Times New Roman" w:cs="Times New Roman"/>
                <w:sz w:val="24"/>
                <w:szCs w:val="24"/>
              </w:rPr>
              <w:t>умения, которые учащиеся должны освоить</w:t>
            </w:r>
            <w:r w:rsidR="00B32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6" w:type="dxa"/>
          </w:tcPr>
          <w:p w:rsidR="00B32249" w:rsidRPr="00B32249" w:rsidRDefault="00B32249" w:rsidP="00B3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49">
              <w:rPr>
                <w:rFonts w:ascii="Times New Roman" w:hAnsi="Times New Roman" w:cs="Times New Roman"/>
                <w:sz w:val="24"/>
                <w:szCs w:val="24"/>
              </w:rPr>
              <w:t>1. Требования к основным результатам учебно-познавательной деятельности учащихся, а также общеучебные умения, сформулированные для каждого класса, необходимо учитывать при определении и формулировании целей учебных занятий</w:t>
            </w:r>
            <w:r w:rsidRPr="00B322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B3224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диагностики знаний и умений учащихся по итогам изучения раздела.</w:t>
            </w:r>
          </w:p>
          <w:p w:rsidR="00B32249" w:rsidRPr="00B32249" w:rsidRDefault="00B32249" w:rsidP="00B3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4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374282">
              <w:rPr>
                <w:rFonts w:ascii="Times New Roman" w:hAnsi="Times New Roman" w:cs="Times New Roman"/>
                <w:sz w:val="24"/>
                <w:szCs w:val="24"/>
              </w:rPr>
              <w:t xml:space="preserve"> и понятия</w:t>
            </w:r>
            <w:r w:rsidRPr="00B32249">
              <w:rPr>
                <w:rFonts w:ascii="Times New Roman" w:hAnsi="Times New Roman" w:cs="Times New Roman"/>
                <w:sz w:val="24"/>
                <w:szCs w:val="24"/>
              </w:rPr>
              <w:t xml:space="preserve">, исключённые из содержания программы, не должны </w:t>
            </w:r>
            <w:r w:rsidR="00F87CCA">
              <w:rPr>
                <w:rFonts w:ascii="Times New Roman" w:hAnsi="Times New Roman" w:cs="Times New Roman"/>
                <w:sz w:val="24"/>
                <w:szCs w:val="24"/>
              </w:rPr>
              <w:t>являться предметом контроля</w:t>
            </w:r>
            <w:r w:rsidRPr="00B32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249" w:rsidRPr="00B32249" w:rsidRDefault="00B32249" w:rsidP="00B3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49">
              <w:rPr>
                <w:rFonts w:ascii="Times New Roman" w:hAnsi="Times New Roman" w:cs="Times New Roman"/>
                <w:sz w:val="24"/>
                <w:szCs w:val="24"/>
              </w:rPr>
              <w:t xml:space="preserve">2. Учитель может руководствоваться рекомендованными в программе видами учебно-познавательной деятельности или использовать другие виды учебно-познавательной деятельности, </w:t>
            </w:r>
            <w:r w:rsidRPr="00B322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применение</w:t>
            </w:r>
            <w:r w:rsidRPr="00B32249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считает наиболее оптимальным. </w:t>
            </w:r>
          </w:p>
          <w:p w:rsidR="000905A7" w:rsidRPr="00EB651E" w:rsidRDefault="00B32249" w:rsidP="00B3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49">
              <w:rPr>
                <w:rFonts w:ascii="Times New Roman" w:hAnsi="Times New Roman" w:cs="Times New Roman"/>
                <w:sz w:val="24"/>
                <w:szCs w:val="24"/>
              </w:rPr>
              <w:t>3. Учитель может использовать примерное календарно-тематическое планирование, изданное в 2017 году.</w:t>
            </w:r>
          </w:p>
        </w:tc>
      </w:tr>
      <w:tr w:rsidR="00B736F0" w:rsidRPr="00EB651E" w:rsidTr="00EE51DB">
        <w:tc>
          <w:tcPr>
            <w:tcW w:w="7393" w:type="dxa"/>
          </w:tcPr>
          <w:p w:rsidR="00B736F0" w:rsidRPr="00B736F0" w:rsidRDefault="00B736F0" w:rsidP="00B736F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7316" w:type="dxa"/>
          </w:tcPr>
          <w:p w:rsidR="00B736F0" w:rsidRPr="00EB651E" w:rsidRDefault="00B736F0" w:rsidP="00B736F0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0" w:rsidRPr="00EB651E" w:rsidTr="00E23E3C">
        <w:tc>
          <w:tcPr>
            <w:tcW w:w="14709" w:type="dxa"/>
            <w:gridSpan w:val="2"/>
          </w:tcPr>
          <w:p w:rsidR="009F2960" w:rsidRPr="00EB651E" w:rsidRDefault="00917B05" w:rsidP="00917B05">
            <w:pPr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БЕЛАРУСИ, 1917 – 1945 гг. Х КЛАСС (БАЗОВЫЙ УРОВЕНЬ) </w:t>
            </w:r>
          </w:p>
        </w:tc>
      </w:tr>
      <w:tr w:rsidR="009F2960" w:rsidRPr="00EB651E" w:rsidTr="0083774A">
        <w:tc>
          <w:tcPr>
            <w:tcW w:w="14709" w:type="dxa"/>
            <w:gridSpan w:val="2"/>
          </w:tcPr>
          <w:p w:rsidR="009F2960" w:rsidRPr="00EB651E" w:rsidRDefault="009F2960" w:rsidP="009F2960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По итогам изучения истории Беларуси у учащихся должны быть сформированы умения, обозначенные учебной программой в основных требованиях к результатам учебно-познавательной деятельности учащихся для каждого класса.</w:t>
            </w:r>
          </w:p>
          <w:p w:rsidR="009F2960" w:rsidRPr="00EB651E" w:rsidRDefault="009F2960" w:rsidP="009F2960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и формулирования целей учебных занятий, определения наиболее оптимальных видов учебно-познавательной деятельности, контрольно-оценочной деятельности учитель может использовать материалы </w:t>
            </w:r>
            <w:r w:rsidR="00917B05"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примерного 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календарно-тематического планирования, </w:t>
            </w:r>
            <w:r w:rsidR="00917B05" w:rsidRPr="00EB651E">
              <w:rPr>
                <w:rFonts w:ascii="Times New Roman" w:hAnsi="Times New Roman" w:cs="Times New Roman"/>
                <w:sz w:val="24"/>
                <w:szCs w:val="24"/>
              </w:rPr>
              <w:t>изданного в 2017 году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960" w:rsidRPr="00EB651E" w:rsidRDefault="009F2960" w:rsidP="009F2960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Содержание тем, вопросов, исключённых из содержания учебной программы, а также понятия, не обязательные для запоминания, не должны включаться в контрольно-оценочную деятельность.</w:t>
            </w:r>
          </w:p>
        </w:tc>
      </w:tr>
      <w:tr w:rsidR="001F3DCD" w:rsidRPr="00EB651E" w:rsidTr="00EE51DB">
        <w:tc>
          <w:tcPr>
            <w:tcW w:w="7393" w:type="dxa"/>
          </w:tcPr>
          <w:p w:rsidR="001F3DCD" w:rsidRPr="00EB651E" w:rsidRDefault="001F3DCD" w:rsidP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Исключены темы: </w:t>
            </w:r>
          </w:p>
          <w:p w:rsidR="001F3DCD" w:rsidRPr="00EB651E" w:rsidRDefault="001F3DCD" w:rsidP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«Положение в Беларуси накануне октября 1917 г.» (раздел </w:t>
            </w:r>
            <w:r w:rsidRPr="00EB651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1F3DCD" w:rsidRPr="00EB651E" w:rsidRDefault="001F3DCD" w:rsidP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«Положение Беларуси в 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период» (раздел </w:t>
            </w:r>
            <w:r w:rsidRPr="00EB651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ІІ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1F3DCD" w:rsidRPr="00EB651E" w:rsidRDefault="001F3DCD" w:rsidP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«Беларусь в годы военных испытаний» (раздел </w:t>
            </w:r>
            <w:r w:rsidRPr="00EB651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ІІІ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F3DCD" w:rsidRPr="00EB651E" w:rsidRDefault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1F3DCD" w:rsidRPr="00EB651E" w:rsidRDefault="001F3DCD" w:rsidP="001F3DCD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Вводные темы к каждому разделу исключены с целью оптимизации учебного материала при изучении истории Беларуси на базовом уровне (материалы §§ 1, 8, 20 не рекомендуются для обязательного изучения.</w:t>
            </w:r>
            <w:proofErr w:type="gram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данных тем не должно включаться в контрольно-оценочную деятельность. Содержание вводных тем можно использовать для систематизации и обобщения 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учащихся на уроках повторения. </w:t>
            </w:r>
          </w:p>
        </w:tc>
      </w:tr>
      <w:tr w:rsidR="001F3DCD" w:rsidRPr="00EB651E" w:rsidTr="00EE51DB">
        <w:tc>
          <w:tcPr>
            <w:tcW w:w="7393" w:type="dxa"/>
          </w:tcPr>
          <w:p w:rsidR="001F3DCD" w:rsidRPr="00EB651E" w:rsidRDefault="001F3DCD" w:rsidP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EB6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. «ОКТЯБРЬСКАЯ РЕВОЛЮЦИЯ В РОССИИ И СТАНОВЛЕНИЕ БЕЛОРУССКОЙ НАЦИОНАЛЬНОЙ ГОСУДАРСТВЕННОСТИ»: </w:t>
            </w:r>
          </w:p>
          <w:p w:rsidR="001F3DCD" w:rsidRPr="00EB651E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а) в теме «События Октябрьская революция на Западном фронте и в Беларуси» исключены вопросы «Ликвидация Ставки Верховного Главнокомандующего в Могилеве», «Деятельность Совета Народных Комиссаров Западной области и фронта», «А. Мясников, К. 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Ландер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F3DCD" w:rsidRPr="00EB651E" w:rsidRDefault="001F3DCD" w:rsidP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б) в теме «Беларусь в условиях германской оккупации» исключены вопросы «Установление германского оккупационного режима», «Освобождение Беларуси»;</w:t>
            </w:r>
          </w:p>
          <w:p w:rsidR="001F3DCD" w:rsidRPr="00EB651E" w:rsidRDefault="001F3DCD" w:rsidP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в) в теме «Провозглашение и создание белорусской государственности» исключён вопрос «Белорусское национальное движение и его основные политические направления»;</w:t>
            </w:r>
          </w:p>
          <w:p w:rsidR="001F3DCD" w:rsidRPr="00EB651E" w:rsidRDefault="001F3DCD" w:rsidP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г) объединены темы «Польско-советская война 1919—1920 гг.» и «Белорусская государственность в условиях гражданской войны. Второе провозглашение ССРБ» в тему «Польско-советская война 1919 – 1921 гг. и второе провозглашен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е Советской Социалистической Республики Беларуси», из нее исключены вопросы: «Основные направления борьбы с польскими интервентами», «Белорусская Коммунистическая организация»; на изучение темы выделено 2 часа;</w:t>
            </w:r>
          </w:p>
          <w:p w:rsidR="001F3DCD" w:rsidRPr="00EB651E" w:rsidRDefault="001F3DCD" w:rsidP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д) из перечня основных понятий, обязательных для запоминания, исключено понятие «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Рудобельская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республика».</w:t>
            </w:r>
          </w:p>
          <w:p w:rsidR="001F3DCD" w:rsidRPr="00EB651E" w:rsidRDefault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1F3DCD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CD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CD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CD" w:rsidRPr="00EB651E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рассмотрение этих вопросов на базовом уровне изучения истории Беларуси нецелесообразно. </w:t>
            </w:r>
          </w:p>
          <w:p w:rsidR="001F3DCD" w:rsidRPr="00EB651E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Вопросы «Установление германского оккупационного режима», «Освобождение Беларуси» целесообразно рассматривать в рамках изучения вопроса «Наступление войск кайзеровской Германии и захват Минска. Сопротивление населения Беларуси оккупантам» (с. 18 - 20).</w:t>
            </w:r>
          </w:p>
          <w:p w:rsidR="001F3DCD" w:rsidRPr="00EB651E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«Белорусское национальное движение и его основные политические направления» на базовом уровне изучения истории Беларуси нецелесообразно. </w:t>
            </w:r>
          </w:p>
          <w:p w:rsidR="001F3DCD" w:rsidRPr="00EB651E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Не рекомендуется для обязательного изучения материал учебного пособия на с. 34 (абзацы 1 – 5), с. 36 (абзацы 1 – 3)</w:t>
            </w:r>
          </w:p>
          <w:p w:rsidR="001F3DCD" w:rsidRPr="00EB651E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be-BY"/>
              </w:rPr>
            </w:pPr>
            <w:r w:rsidRPr="00EB651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be-BY"/>
              </w:rPr>
              <w:t>Перечень понятий, обязательных для усвоения, сокращён в целях оптимизации учебного материала для изучения истории Беларуси на базовом уровне.</w:t>
            </w:r>
          </w:p>
          <w:p w:rsidR="001F3DCD" w:rsidRPr="00EB651E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B651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be-BY"/>
              </w:rPr>
              <w:t>Вопросы, исключённые из содержания программы, и понятия, не обязательные для запоминания, не должны включаться в контрольно-оценочную деятельность.</w:t>
            </w:r>
          </w:p>
          <w:p w:rsidR="001F3DCD" w:rsidRPr="001F3DCD" w:rsidRDefault="001F3DCD" w:rsidP="00917B05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3DCD" w:rsidRPr="00EB651E" w:rsidTr="00EE51DB">
        <w:tc>
          <w:tcPr>
            <w:tcW w:w="7393" w:type="dxa"/>
          </w:tcPr>
          <w:p w:rsidR="001F3DCD" w:rsidRPr="00EB651E" w:rsidRDefault="001F3DCD" w:rsidP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B6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. «БЕЛАРУСЬ В УСЛОВИЯХ СТАНОВЛЕНИЯ СОВЕТСКОГО ОБЩЕСТВА. ЗАПАДНАЯ БЕЛАРУСЬ ПОД ВЛАСТЬЮ ПОЛЬШИ»:</w:t>
            </w:r>
            <w:r w:rsidRPr="00EB6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F3DCD" w:rsidRPr="00EB651E" w:rsidRDefault="001F3DCD" w:rsidP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а) из темы «БССР в годы новой экономической политики» исключён вопрос «Взгляды Д. 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на пути преобразований в деревне»;</w:t>
            </w:r>
          </w:p>
          <w:p w:rsidR="001F3DCD" w:rsidRPr="00EB651E" w:rsidRDefault="001F3DCD" w:rsidP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б) из темы «Общественно-политическая жизнь БССР в 1920-е гг.» исключены вопросы «Демократизация общественно-политической жизни», «Коммунистический союз молодежи 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Беларуси»;</w:t>
            </w:r>
          </w:p>
          <w:p w:rsidR="001F3DCD" w:rsidRPr="00EB651E" w:rsidRDefault="001F3DCD" w:rsidP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в) из темы «Политика белорусизации» исключены вопросы «Направления национальной политики К</w:t>
            </w:r>
            <w:proofErr w:type="gram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б)Б», «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Коренизация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F3DCD" w:rsidRPr="00EB651E" w:rsidRDefault="001F3DCD" w:rsidP="001F3DCD">
            <w:pPr>
              <w:pStyle w:val="MSGENFONTSTYLENAMETEMPLATEROLENUMBERMSGENFONTSTYLENAMEBYROLETEXT21"/>
              <w:shd w:val="clear" w:color="auto" w:fill="auto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из темы «Развитие образования, науки и культуры в БССР в 1920-е гг.»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исключены вопросы «</w:t>
            </w:r>
            <w:r w:rsidRPr="00EB6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массовой неграмотности взрослого населения», «Исследования белорусского этноса, его истории и культуры», «Деятельность Н. Щекотихина», «Начало творческого пути А. Кулешова», «М. Филиппович, В. Волков»;</w:t>
            </w:r>
          </w:p>
          <w:p w:rsidR="001F3DCD" w:rsidRPr="00EB651E" w:rsidRDefault="001F3DCD" w:rsidP="001F3DCD">
            <w:pPr>
              <w:pStyle w:val="MSGENFONTSTYLENAMETEMPLATEROLENUMBERMSGENFONTSTYLENAMEBYROLETEXT21"/>
              <w:shd w:val="clear" w:color="auto" w:fill="auto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из темы «Проведение индустриализации в БССР» исключён вопрос «Переход к плановой государственной экономике»;</w:t>
            </w:r>
          </w:p>
          <w:p w:rsidR="001F3DCD" w:rsidRPr="00EB651E" w:rsidRDefault="001F3DCD" w:rsidP="001F3DCD">
            <w:pPr>
              <w:pStyle w:val="MSGENFONTSTYLENAMETEMPLATEROLENUMBERMSGENFONTSTYLENAMEBYROLETEXT21"/>
              <w:shd w:val="clear" w:color="auto" w:fill="auto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из темы «Общественно-политическая жизнь в конце 1920-х — 1930-е гг.» исключены вопросы «Н. </w:t>
            </w:r>
            <w:proofErr w:type="spellStart"/>
            <w:r w:rsidRPr="00EB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Голодед</w:t>
            </w:r>
            <w:proofErr w:type="spellEnd"/>
            <w:r w:rsidRPr="00EB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«Н. Гикало», «А. Червяков»;</w:t>
            </w:r>
          </w:p>
          <w:p w:rsidR="001F3DCD" w:rsidRPr="00EB651E" w:rsidRDefault="001F3DCD" w:rsidP="001F3DCD">
            <w:pPr>
              <w:pStyle w:val="MSGENFONTSTYLENAMETEMPLATEROLENUMBERMSGENFONTSTYLENAMEBYROLETEXT21"/>
              <w:shd w:val="clear" w:color="auto" w:fill="auto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из темы «Образование и наука в конце 1920-х — 1930-е гг.» исключены вопросы «Изменения в системе образования», «Введение всеобщего начального образования», «Белорусская академия наук», «Ученые — уроженцы Беларуси: исследования О. Шмидта, открытия А. Чижевского»;</w:t>
            </w:r>
          </w:p>
          <w:p w:rsidR="001F3DCD" w:rsidRPr="00EB651E" w:rsidRDefault="001F3DCD" w:rsidP="001F3DC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з) темы «Развитие образования, науки и культуры в БССР в 1920-е гг.», «Образование и наука в конце 1920-х — 1930-е гг.», «Развитие литературы и искусства в конце 1920-х — 1930-е гг.» объединены в одну «Развитие образования, науки и культуры в БССР в 1920–1930-е гг.», на изучение темы выделено 2 часа;</w:t>
            </w:r>
          </w:p>
          <w:p w:rsidR="001F3DCD" w:rsidRPr="00EB651E" w:rsidRDefault="001F3DCD" w:rsidP="001F3DCD">
            <w:pPr>
              <w:pStyle w:val="MSGENFONTSTYLENAMETEMPLATEROLENUMBERMSGENFONTSTYLENAMEBYROLETEXT21"/>
              <w:shd w:val="clear" w:color="auto" w:fill="auto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из темы «Состояние культуры в Западной Беларуси» исключены вопросы «Ф. Пестрак», «Православная церковь и католический костел»;</w:t>
            </w:r>
          </w:p>
          <w:p w:rsidR="001F3DCD" w:rsidRPr="00EB651E" w:rsidRDefault="001F3DCD" w:rsidP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к) из перечня основных понятий, обязательных для запоминания исключены термины: «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прищеповщина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», «окраины восточные», «политика «санации».</w:t>
            </w:r>
          </w:p>
          <w:p w:rsidR="001F3DCD" w:rsidRPr="00EB651E" w:rsidRDefault="001F3DC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1F3DCD" w:rsidRPr="00EB651E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В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опрос «Взгляды Д. 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на пути преобразований в деревне» нецелесообразно рассматривать на базовом уровне изучения истории Беларуси. Из обязательного изучения учащимися необходимо исключить материал учебного пособия на  с. 51 (абзацы 3 – 4), с. 52 (абзац 1).</w:t>
            </w:r>
          </w:p>
          <w:p w:rsidR="001F3DCD" w:rsidRPr="00EB651E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«Демократизация общественно-политической жизни», «Коммунистический союз молодежи Беларуси» в качестве самостоятельных пунктов на базовом уровне изучения истории Беларуси нецелесообразно. Из обязательного 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учащимися необходимо исключить пункт «Демократизация общественно-политической жизни» § 10 (с. 56 - 57).</w:t>
            </w:r>
          </w:p>
          <w:p w:rsidR="001F3DCD" w:rsidRPr="00EB651E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Вопрос «Направления национальной политики К</w:t>
            </w:r>
            <w:proofErr w:type="gram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б)Б» целесообразно рассматривать в рамках пункта «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Белорусизация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составная часть советской национальной политики» (с. 61 - 62), вопрос «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Коренизация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» - в рамках пункта «Основные мероприятия, противоречия и итоги белорусизации» (с. 63 - 65).</w:t>
            </w:r>
          </w:p>
          <w:p w:rsidR="001F3DCD" w:rsidRPr="00EB651E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Вопрос «</w:t>
            </w:r>
            <w:r w:rsidRPr="00EB6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массовой неграмотности взрослого населения» достаточно подробно рассматривается в курсе всемирной истории, поэтому его дублирование при изучении истории Беларуси на базовом уровне нецелесообразно. Из обязательного изучения учащимися необходимо исключить материал учебного пособия на с. 66 (абзацы 1 – 3).</w:t>
            </w:r>
          </w:p>
          <w:p w:rsidR="001F3DCD" w:rsidRPr="00EB651E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Творчество деятелей белорусской культуры целесообразно рассматривать по направлениям культуры. Учебный материал по этим вопросам представлен в учебном пособии по направлениям культуры (с. 68 – 71)</w:t>
            </w:r>
          </w:p>
          <w:p w:rsidR="001F3DCD" w:rsidRPr="00EB651E" w:rsidRDefault="001F3DCD" w:rsidP="001F3D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«Переход к плановой государственной экономике» нецелесообразно рассматривать в качестве самостоятельного пункта на базовом уровне изучения истории Беларуси.</w:t>
            </w:r>
          </w:p>
          <w:p w:rsidR="001F3DCD" w:rsidRPr="00EB651E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Из обязательного изучения учащимися необходимо исключить материал рубрики «Исторический портрет» </w:t>
            </w:r>
            <w:r w:rsidRPr="00EB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(А. Червяков (с. 58), Н. </w:t>
            </w:r>
            <w:proofErr w:type="spellStart"/>
            <w:r w:rsidRPr="00EB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Голодед</w:t>
            </w:r>
            <w:proofErr w:type="spellEnd"/>
            <w:r w:rsidRPr="00EB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Гикало (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с. 82)).</w:t>
            </w:r>
          </w:p>
          <w:p w:rsidR="001F3DCD" w:rsidRPr="00EB651E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EB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«Изменения в системе образования», «Введение всеобщего начального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 рассматривается в курсе всемирной истории, поэтому их дублирование при изучении истории Беларуси на базовом уровне нецелесообразно.</w:t>
            </w:r>
          </w:p>
          <w:p w:rsidR="001F3DCD" w:rsidRPr="00EB651E" w:rsidRDefault="001F3DCD" w:rsidP="001F3D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«Белорусская академия наук», «Ученые — уроженцы Беларуси: исследования О. Шмидта, открытия А. Чижевского» нет необходимости рассматривать в качестве самостоятельных на базовом уровне изучения истории Беларуси. Необходимая учебная информация представлена в пункте «Развитие науки. Белорусская академия наук. Учёные – уроженцы Беларуси» (с. 89 - 90).</w:t>
            </w:r>
          </w:p>
          <w:p w:rsidR="001F3DCD" w:rsidRPr="00EB651E" w:rsidRDefault="001F3DCD" w:rsidP="001F3D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Объединение тем «Развитие образования, науки и культуры в БССР в 1920-е гг.», «Образование и наука в конце 1920-х — 1930-е гг.», «Развитие литературы и искусства в конце 1920-х — 1930-е гг.» в одну связано с их логической взаимообусловленностью. </w:t>
            </w:r>
            <w:r w:rsidRPr="00EB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«Ф. Пестрак», «Православная церковь и католический костел»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нецелесообразно рассматривать в качестве самостоятельного пункта на базовом уровне изучения истории Беларуси. Из обязательного изучения учащимися необходимо исключить материал учебного пособия на с. 104 (абзацы 1 – 2) и пункт «Православная церковь и католический костёл. 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Неоуния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в Западной Беларуси» (с. 105 - 106).</w:t>
            </w:r>
          </w:p>
          <w:p w:rsidR="001F3DCD" w:rsidRPr="001F3DCD" w:rsidRDefault="001F3DCD" w:rsidP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B651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be-BY"/>
              </w:rPr>
              <w:t>Перечень понятий, обязательных для усвоения, сокращён в целях оптимизации учебного материала для изучения истории Беларуси на базовом уровне.</w:t>
            </w:r>
          </w:p>
        </w:tc>
      </w:tr>
      <w:tr w:rsidR="009F2960" w:rsidRPr="00EB651E" w:rsidTr="00EE51DB">
        <w:tc>
          <w:tcPr>
            <w:tcW w:w="7393" w:type="dxa"/>
          </w:tcPr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РАЗДЕЛ </w:t>
            </w:r>
            <w:r w:rsidRPr="001F3D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1F3DC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3DC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1F3DCD">
              <w:rPr>
                <w:rFonts w:ascii="Times New Roman" w:hAnsi="Times New Roman" w:cs="Times New Roman"/>
                <w:i/>
                <w:sz w:val="24"/>
                <w:szCs w:val="24"/>
              </w:rPr>
              <w:t>БССР В ГОДЫ ВТОРОЙ МИРОВОЙ И ВЕЛИКОЙ ОТЕЧЕСТВЕННОЙ ВОЙН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а) из темы «Воссоединение Западной Беларуси с БССР» исключён вопрос «Установление Советской власти в Западной Беларуси»;</w:t>
            </w:r>
          </w:p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б) из темы «Начало Великой Отечественной войны» исключены вопросы «Цели Германии в войне против Советского Союза», «Оккупация Беларуси германской армией»;</w:t>
            </w:r>
          </w:p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в) из темы «Германский оккупационный режим на территории Беларуси» исключён вопрос «Деятельность </w:t>
            </w:r>
            <w:proofErr w:type="gram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белорусских</w:t>
            </w:r>
            <w:proofErr w:type="gram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коллаборантов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г) из темы «Освобождение БССР от германских захватчиков» исключён вопрос «Значение разгрома германских войск в Беларуси»;</w:t>
            </w:r>
          </w:p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д) из темы «Участие БССР в основан</w:t>
            </w:r>
            <w:proofErr w:type="gram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Н» исключён вопрос «Советская стратегия в отношении ООН»;</w:t>
            </w:r>
          </w:p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е) из перечня основных понятий, обязательных для запоминания исключены термины: «коллаборационизм», «Армия 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Крайова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16" w:type="dxa"/>
          </w:tcPr>
          <w:p w:rsidR="009F2960" w:rsidRPr="00EB651E" w:rsidRDefault="009F2960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60" w:rsidRPr="00EB651E" w:rsidRDefault="001F3D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2960"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опрос «Установление Советской власти в Западной Беларуси» нецелесообразно рассматривать в качестве самостоятельного пункта на базовом уровне изучения истории Беларуси. </w:t>
            </w:r>
          </w:p>
          <w:p w:rsidR="009F2960" w:rsidRPr="00EB651E" w:rsidRDefault="009F2960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Вопрос «</w:t>
            </w:r>
            <w:r w:rsidRPr="00EB65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Образование органов советской власти в Западной Беларуси» 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рекомендовано рассматривать в ознакомительном порядке.</w:t>
            </w:r>
          </w:p>
          <w:p w:rsidR="009F2960" w:rsidRPr="00EB651E" w:rsidRDefault="009F29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Вопрос «Цели Германии в войне против Советского Союза» изуча</w:t>
            </w:r>
            <w:r w:rsidR="0099242D"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ется в курсе всемирной истории. Необходимо 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исключить информацию на с. 122</w:t>
            </w:r>
            <w:r w:rsidR="0099242D"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(абзац 1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242D"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пособия из обязательного изучения учащимися и 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</w:t>
            </w:r>
            <w:r w:rsidR="0099242D"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в комплексе с вопросом «Приграничные бои. Оборона Минска и Могилева» (с. 124 - 126) и в теме «Германский оккупационный режим» (с. 127 - 131).</w:t>
            </w:r>
          </w:p>
          <w:p w:rsidR="009F2960" w:rsidRPr="00EB651E" w:rsidRDefault="009F29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Вопрос «Деятельность </w:t>
            </w:r>
            <w:proofErr w:type="gram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белорусских</w:t>
            </w:r>
            <w:proofErr w:type="gram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коллаборантов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» нецелесообразно рассматривать в качестве самостоятельного пункта на базовом уровне изучения истории Беларуси. </w:t>
            </w:r>
            <w:r w:rsidR="0099242D" w:rsidRPr="00EB651E">
              <w:rPr>
                <w:rFonts w:ascii="Times New Roman" w:hAnsi="Times New Roman" w:cs="Times New Roman"/>
                <w:sz w:val="24"/>
                <w:szCs w:val="24"/>
              </w:rPr>
              <w:t>Необходимо и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сключить пункт на с. 130 – 131</w:t>
            </w:r>
            <w:r w:rsidR="0099242D"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99242D" w:rsidRPr="00EB651E">
              <w:rPr>
                <w:rFonts w:ascii="Times New Roman" w:hAnsi="Times New Roman" w:cs="Times New Roman"/>
                <w:sz w:val="24"/>
                <w:szCs w:val="24"/>
              </w:rPr>
              <w:t>обязатлеьного</w:t>
            </w:r>
            <w:proofErr w:type="spellEnd"/>
            <w:r w:rsidR="0099242D"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учащимися</w:t>
            </w: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960" w:rsidRPr="00EB651E" w:rsidRDefault="009F29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Вопрос «Значение разгрома германских войск в Беларуси» нецелесообразно рассматривать в качестве самостоятельного пункта на базовом уровне изучения истории Беларуси.</w:t>
            </w:r>
          </w:p>
          <w:p w:rsidR="009F2960" w:rsidRPr="00EB651E" w:rsidRDefault="009F29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«Советская стратегия в отношен</w:t>
            </w:r>
            <w:proofErr w:type="gram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Н» нецелесообразно рассматривать в качестве самостоятельного пункта на базовом уровне изучения истории Беларуси.</w:t>
            </w:r>
          </w:p>
          <w:p w:rsidR="009F2960" w:rsidRPr="00EB651E" w:rsidRDefault="0099242D">
            <w:pPr>
              <w:ind w:firstLine="70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be-BY"/>
              </w:rPr>
            </w:pPr>
            <w:r w:rsidRPr="00EB651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be-BY"/>
              </w:rPr>
              <w:t>Перечень понятий, обязательных для усвоения, сокращён в целях оптимизации учебного материала для изучения истории Беларуси на базовом уровне</w:t>
            </w:r>
          </w:p>
        </w:tc>
      </w:tr>
      <w:tr w:rsidR="00917B05" w:rsidRPr="00EB651E" w:rsidTr="00245051">
        <w:tc>
          <w:tcPr>
            <w:tcW w:w="14709" w:type="dxa"/>
            <w:gridSpan w:val="2"/>
          </w:tcPr>
          <w:p w:rsidR="00917B05" w:rsidRPr="00EB651E" w:rsidRDefault="00917B05" w:rsidP="0099242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ИСТОРИЯ БЕЛАРУСИ, ВТОРАЯ ПОЛОВИНА 1940-Х ГГ. – НАЧАЛО </w:t>
            </w: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EB6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В., </w:t>
            </w:r>
            <w:r w:rsidRPr="00EB65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EB6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(БАЗОВЫЙ УРОВЕНЬ)</w:t>
            </w:r>
          </w:p>
        </w:tc>
      </w:tr>
      <w:tr w:rsidR="00917B05" w:rsidRPr="00EB651E" w:rsidTr="006F49F1">
        <w:tc>
          <w:tcPr>
            <w:tcW w:w="14709" w:type="dxa"/>
            <w:gridSpan w:val="2"/>
          </w:tcPr>
          <w:p w:rsidR="00917B05" w:rsidRPr="00EB651E" w:rsidRDefault="00917B05" w:rsidP="00917B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По итогам изучения истории Беларуси у учащихся должны быть сформированы умения, обозначенные учебной программой в основных требованиях к результатам учебно-познавательной деятельности учащихся для каждого класса.</w:t>
            </w:r>
          </w:p>
          <w:p w:rsidR="00917B05" w:rsidRPr="00EB651E" w:rsidRDefault="00917B05" w:rsidP="00917B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Для определения и формулирования целей учебных занятий, определения наиболее оптимальных видов учебно-познавательной деятельности, контрольно-оценочной деятельности учитель может использовать материалы примерного календарно-тематического планирования, изданного в 2017 году.</w:t>
            </w:r>
          </w:p>
          <w:p w:rsidR="00917B05" w:rsidRPr="00EB651E" w:rsidRDefault="00917B05" w:rsidP="00917B0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Содержание тем, вопросов, исключённых из содержания учебной программы, а также понятия, не обязательные для запоминания, не должны включаться в контрольно-оценочную деятельность.</w:t>
            </w:r>
          </w:p>
        </w:tc>
      </w:tr>
      <w:tr w:rsidR="009F2960" w:rsidRPr="00EB651E" w:rsidTr="00EE51DB">
        <w:tc>
          <w:tcPr>
            <w:tcW w:w="7393" w:type="dxa"/>
          </w:tcPr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i/>
                <w:sz w:val="24"/>
                <w:szCs w:val="24"/>
              </w:rPr>
              <w:t>- исключен вопрос:</w:t>
            </w:r>
          </w:p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«Движение за государственный суверенитет» (тема «Становление государственного суверенитета»);</w:t>
            </w:r>
          </w:p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i/>
                <w:sz w:val="24"/>
                <w:szCs w:val="24"/>
              </w:rPr>
              <w:t>- включен следующий вопрос:</w:t>
            </w:r>
          </w:p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«Отношение власти к людям, подвергшимся репатриации» (тема «Общественно-политическая жизнь в БССР»);</w:t>
            </w:r>
          </w:p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i/>
                <w:sz w:val="24"/>
                <w:szCs w:val="24"/>
              </w:rPr>
              <w:t>- конкретизированы следующие темы:</w:t>
            </w:r>
          </w:p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и искусство» именами белорусских писателей Я. Коласа, Я. Брыля, М. 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Лынькова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, И. 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Мележа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Шамякина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 (раздел I «БССР во второй половине 1940-х – первой половине 1950-х гг.»),</w:t>
            </w:r>
          </w:p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«Литература» именами белорусских писателей И. </w:t>
            </w:r>
            <w:proofErr w:type="spellStart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Шамякина</w:t>
            </w:r>
            <w:proofErr w:type="spellEnd"/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, В. Быкова, И. Науменко, А. Адамовича (раздел II «БССР во второй половине 1950-х — 1980-е гг.»);</w:t>
            </w:r>
          </w:p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B651E">
              <w:rPr>
                <w:rFonts w:ascii="Times New Roman" w:hAnsi="Times New Roman" w:cs="Times New Roman"/>
                <w:i/>
                <w:sz w:val="24"/>
                <w:szCs w:val="24"/>
              </w:rPr>
              <w:t>исключены</w:t>
            </w:r>
            <w:proofErr w:type="gramEnd"/>
            <w:r w:rsidRPr="00EB6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перечня основных понятий:</w:t>
            </w:r>
          </w:p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понятия «волюнтаризм», «коммунизм», «парламентская оппозиция» (раздел II «БССР во второй половине 1950-х — 1980-е гг.»).</w:t>
            </w:r>
          </w:p>
          <w:p w:rsidR="009F2960" w:rsidRPr="00EB651E" w:rsidRDefault="009F29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9F2960" w:rsidRPr="00EB651E" w:rsidRDefault="009F29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Информация по этому вопросу представлена в учебном пособии на с. 124. Целесообразно также при рассмотрении учебного материала использовать выдержки из Декларации Верховного Совета от 27 июля 1990 г. (дополнительный материал на с. 131).</w:t>
            </w:r>
          </w:p>
          <w:p w:rsidR="009F2960" w:rsidRPr="00EB651E" w:rsidRDefault="009F29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>Вопрос «Отношение власти к людям, подвергшимся репатриации» является важным для понимания темы, так как определяет особенности общественно-политической жизни БССР во второй половине 1940-х – первой половине 1950-х гг. Необходимая учебная информация представлена в учебном пособии (с. 18 - 19).</w:t>
            </w:r>
          </w:p>
          <w:p w:rsidR="009F2960" w:rsidRPr="00EB651E" w:rsidRDefault="009F29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1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имён деятелей белорусской культуры обусловлено необходимостью конкретизации учебного материала и сокращения его объёма на базовом уровне изучения истории Беларуси. </w:t>
            </w:r>
          </w:p>
          <w:p w:rsidR="009F2960" w:rsidRPr="00EB651E" w:rsidRDefault="009924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651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be-BY"/>
              </w:rPr>
              <w:t>Перечень понятий, обязательных для усвоения, сокращён в целях оптимизации учебного материала для изучения истории Беларуси на базовом уровне</w:t>
            </w:r>
            <w:r w:rsidR="009F2960" w:rsidRPr="00EB651E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be-BY"/>
              </w:rPr>
              <w:t>.</w:t>
            </w:r>
          </w:p>
        </w:tc>
      </w:tr>
    </w:tbl>
    <w:p w:rsidR="008C21F5" w:rsidRPr="00EB651E" w:rsidRDefault="008C21F5" w:rsidP="008C21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21F5" w:rsidRPr="00EB651E" w:rsidSect="00731F02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1A" w:rsidRDefault="00386D1A" w:rsidP="00731F02">
      <w:r>
        <w:separator/>
      </w:r>
    </w:p>
  </w:endnote>
  <w:endnote w:type="continuationSeparator" w:id="0">
    <w:p w:rsidR="00386D1A" w:rsidRDefault="00386D1A" w:rsidP="0073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049892"/>
      <w:docPartObj>
        <w:docPartGallery w:val="Page Numbers (Bottom of Page)"/>
        <w:docPartUnique/>
      </w:docPartObj>
    </w:sdtPr>
    <w:sdtContent>
      <w:p w:rsidR="00731F02" w:rsidRDefault="00AA06DA">
        <w:pPr>
          <w:pStyle w:val="a7"/>
          <w:jc w:val="right"/>
        </w:pPr>
        <w:r>
          <w:fldChar w:fldCharType="begin"/>
        </w:r>
        <w:r w:rsidR="00731F02">
          <w:instrText>PAGE   \* MERGEFORMAT</w:instrText>
        </w:r>
        <w:r>
          <w:fldChar w:fldCharType="separate"/>
        </w:r>
        <w:r w:rsidR="00CB1F70">
          <w:rPr>
            <w:noProof/>
          </w:rPr>
          <w:t>5</w:t>
        </w:r>
        <w:r>
          <w:fldChar w:fldCharType="end"/>
        </w:r>
      </w:p>
    </w:sdtContent>
  </w:sdt>
  <w:p w:rsidR="00731F02" w:rsidRDefault="00731F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1A" w:rsidRDefault="00386D1A" w:rsidP="00731F02">
      <w:r>
        <w:separator/>
      </w:r>
    </w:p>
  </w:footnote>
  <w:footnote w:type="continuationSeparator" w:id="0">
    <w:p w:rsidR="00386D1A" w:rsidRDefault="00386D1A" w:rsidP="00731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1F5"/>
    <w:rsid w:val="0002764F"/>
    <w:rsid w:val="00066C6C"/>
    <w:rsid w:val="00076872"/>
    <w:rsid w:val="000905A7"/>
    <w:rsid w:val="000B7BFC"/>
    <w:rsid w:val="001676E5"/>
    <w:rsid w:val="001A389D"/>
    <w:rsid w:val="001D0001"/>
    <w:rsid w:val="001E2811"/>
    <w:rsid w:val="001F3DCD"/>
    <w:rsid w:val="00202445"/>
    <w:rsid w:val="00243920"/>
    <w:rsid w:val="00267162"/>
    <w:rsid w:val="00306DEB"/>
    <w:rsid w:val="00341F81"/>
    <w:rsid w:val="00374282"/>
    <w:rsid w:val="00377808"/>
    <w:rsid w:val="00386D1A"/>
    <w:rsid w:val="003A2BC7"/>
    <w:rsid w:val="003B7EF7"/>
    <w:rsid w:val="003F7DA0"/>
    <w:rsid w:val="00413420"/>
    <w:rsid w:val="00443B0B"/>
    <w:rsid w:val="00472C4D"/>
    <w:rsid w:val="00496D17"/>
    <w:rsid w:val="00521EFC"/>
    <w:rsid w:val="005B4EE7"/>
    <w:rsid w:val="005D1881"/>
    <w:rsid w:val="005F430F"/>
    <w:rsid w:val="00623884"/>
    <w:rsid w:val="0069511F"/>
    <w:rsid w:val="006A08D0"/>
    <w:rsid w:val="006A25C4"/>
    <w:rsid w:val="00731F02"/>
    <w:rsid w:val="00740F68"/>
    <w:rsid w:val="00746B3C"/>
    <w:rsid w:val="00752158"/>
    <w:rsid w:val="007861E9"/>
    <w:rsid w:val="007C12EA"/>
    <w:rsid w:val="008021D8"/>
    <w:rsid w:val="008211BF"/>
    <w:rsid w:val="00836440"/>
    <w:rsid w:val="008516F0"/>
    <w:rsid w:val="00877495"/>
    <w:rsid w:val="00880A80"/>
    <w:rsid w:val="00895D15"/>
    <w:rsid w:val="008C21F5"/>
    <w:rsid w:val="008E6273"/>
    <w:rsid w:val="008F12F4"/>
    <w:rsid w:val="00917B05"/>
    <w:rsid w:val="00926490"/>
    <w:rsid w:val="0099242D"/>
    <w:rsid w:val="00996E53"/>
    <w:rsid w:val="009A5CD8"/>
    <w:rsid w:val="009C0B92"/>
    <w:rsid w:val="009E4158"/>
    <w:rsid w:val="009F2960"/>
    <w:rsid w:val="00AA06DA"/>
    <w:rsid w:val="00AB2AA9"/>
    <w:rsid w:val="00B32249"/>
    <w:rsid w:val="00B63F12"/>
    <w:rsid w:val="00B736F0"/>
    <w:rsid w:val="00B73B87"/>
    <w:rsid w:val="00B86EE3"/>
    <w:rsid w:val="00BA259D"/>
    <w:rsid w:val="00C20438"/>
    <w:rsid w:val="00C86DE9"/>
    <w:rsid w:val="00CB1F70"/>
    <w:rsid w:val="00CE1AA7"/>
    <w:rsid w:val="00D12315"/>
    <w:rsid w:val="00E332F7"/>
    <w:rsid w:val="00EB651E"/>
    <w:rsid w:val="00EC54F9"/>
    <w:rsid w:val="00EC7F46"/>
    <w:rsid w:val="00EE51DB"/>
    <w:rsid w:val="00EE7969"/>
    <w:rsid w:val="00F23073"/>
    <w:rsid w:val="00F55A33"/>
    <w:rsid w:val="00F87CCA"/>
    <w:rsid w:val="00FC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rsid w:val="00472C4D"/>
    <w:rPr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472C4D"/>
    <w:rPr>
      <w:color w:val="231F20"/>
      <w:shd w:val="clear" w:color="auto" w:fill="FFFFFF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"/>
    <w:basedOn w:val="MSGENFONTSTYLENAMETEMPLATEROLENUMBERMSGENFONTSTYLENAMEBYROLETEXT2"/>
    <w:uiPriority w:val="99"/>
    <w:rsid w:val="00472C4D"/>
    <w:rPr>
      <w:b/>
      <w:bCs/>
      <w:color w:val="231F20"/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472C4D"/>
    <w:pPr>
      <w:widowControl w:val="0"/>
      <w:shd w:val="clear" w:color="auto" w:fill="FFFFFF"/>
      <w:spacing w:after="1040" w:line="235" w:lineRule="exact"/>
      <w:ind w:hanging="200"/>
    </w:pPr>
  </w:style>
  <w:style w:type="paragraph" w:customStyle="1" w:styleId="9">
    <w:name w:val="Ариа9"/>
    <w:aliases w:val="3_стр"/>
    <w:basedOn w:val="a"/>
    <w:next w:val="a"/>
    <w:rsid w:val="00752158"/>
    <w:pPr>
      <w:autoSpaceDE w:val="0"/>
      <w:autoSpaceDN w:val="0"/>
      <w:adjustRightInd w:val="0"/>
      <w:spacing w:line="238" w:lineRule="atLeast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4">
    <w:name w:val="Hyperlink"/>
    <w:basedOn w:val="a0"/>
    <w:uiPriority w:val="99"/>
    <w:unhideWhenUsed/>
    <w:rsid w:val="00AB2A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1F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F02"/>
  </w:style>
  <w:style w:type="paragraph" w:styleId="a7">
    <w:name w:val="footer"/>
    <w:basedOn w:val="a"/>
    <w:link w:val="a8"/>
    <w:uiPriority w:val="99"/>
    <w:unhideWhenUsed/>
    <w:rsid w:val="00731F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rsid w:val="00472C4D"/>
    <w:rPr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472C4D"/>
    <w:rPr>
      <w:color w:val="231F20"/>
      <w:shd w:val="clear" w:color="auto" w:fill="FFFFFF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"/>
    <w:basedOn w:val="MSGENFONTSTYLENAMETEMPLATEROLENUMBERMSGENFONTSTYLENAMEBYROLETEXT2"/>
    <w:uiPriority w:val="99"/>
    <w:rsid w:val="00472C4D"/>
    <w:rPr>
      <w:b/>
      <w:bCs/>
      <w:color w:val="231F20"/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472C4D"/>
    <w:pPr>
      <w:widowControl w:val="0"/>
      <w:shd w:val="clear" w:color="auto" w:fill="FFFFFF"/>
      <w:spacing w:after="1040" w:line="235" w:lineRule="exact"/>
      <w:ind w:hanging="200"/>
    </w:pPr>
  </w:style>
  <w:style w:type="paragraph" w:customStyle="1" w:styleId="9">
    <w:name w:val="Ариа9"/>
    <w:aliases w:val="3_стр"/>
    <w:basedOn w:val="a"/>
    <w:next w:val="a"/>
    <w:rsid w:val="00752158"/>
    <w:pPr>
      <w:autoSpaceDE w:val="0"/>
      <w:autoSpaceDN w:val="0"/>
      <w:adjustRightInd w:val="0"/>
      <w:spacing w:line="238" w:lineRule="atLeast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4">
    <w:name w:val="Hyperlink"/>
    <w:basedOn w:val="a0"/>
    <w:uiPriority w:val="99"/>
    <w:unhideWhenUsed/>
    <w:rsid w:val="00AB2A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1F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F02"/>
  </w:style>
  <w:style w:type="paragraph" w:styleId="a7">
    <w:name w:val="footer"/>
    <w:basedOn w:val="a"/>
    <w:link w:val="a8"/>
    <w:uiPriority w:val="99"/>
    <w:unhideWhenUsed/>
    <w:rsid w:val="00731F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84C32-A619-47B9-8352-DECBEFBE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metod_kab</cp:lastModifiedBy>
  <cp:revision>10</cp:revision>
  <dcterms:created xsi:type="dcterms:W3CDTF">2017-08-01T20:46:00Z</dcterms:created>
  <dcterms:modified xsi:type="dcterms:W3CDTF">2017-08-21T08:43:00Z</dcterms:modified>
</cp:coreProperties>
</file>