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20" w:rsidRPr="00C05176" w:rsidRDefault="0094181F" w:rsidP="008C2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7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ВСЕМИРНОЙ ИСТОРИИ В 5 –9, 10-11 КЛАССАХ (БАЗОВЫЙ УРОВЕНЬ) В 2017/2018 УЧЕБНОМ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20"/>
        <w:gridCol w:w="8930"/>
      </w:tblGrid>
      <w:tr w:rsidR="009A47C1" w:rsidRPr="00C05176" w:rsidTr="00B83D3A">
        <w:trPr>
          <w:trHeight w:val="382"/>
        </w:trPr>
        <w:tc>
          <w:tcPr>
            <w:tcW w:w="5920" w:type="dxa"/>
          </w:tcPr>
          <w:p w:rsidR="009A47C1" w:rsidRPr="00C05176" w:rsidRDefault="009A47C1" w:rsidP="008C2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учебной программе</w:t>
            </w:r>
          </w:p>
        </w:tc>
        <w:tc>
          <w:tcPr>
            <w:tcW w:w="8930" w:type="dxa"/>
          </w:tcPr>
          <w:p w:rsidR="009A47C1" w:rsidRPr="00C05176" w:rsidRDefault="009A47C1" w:rsidP="008C2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9A47C1" w:rsidRPr="00C05176" w:rsidTr="00B83D3A">
        <w:trPr>
          <w:trHeight w:val="382"/>
        </w:trPr>
        <w:tc>
          <w:tcPr>
            <w:tcW w:w="14850" w:type="dxa"/>
            <w:gridSpan w:val="2"/>
          </w:tcPr>
          <w:p w:rsidR="009A47C1" w:rsidRPr="00C05176" w:rsidRDefault="009A47C1" w:rsidP="008C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Структура учебной программы</w:t>
            </w:r>
          </w:p>
        </w:tc>
      </w:tr>
      <w:tr w:rsidR="009A47C1" w:rsidRPr="00C05176" w:rsidTr="00B83D3A">
        <w:tc>
          <w:tcPr>
            <w:tcW w:w="5920" w:type="dxa"/>
          </w:tcPr>
          <w:p w:rsidR="009A47C1" w:rsidRPr="00C05176" w:rsidRDefault="009A47C1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структуру учебной программы </w:t>
            </w:r>
            <w:r w:rsidRPr="00C05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включены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новые компоненты:</w:t>
            </w:r>
          </w:p>
          <w:p w:rsidR="009A47C1" w:rsidRPr="00C05176" w:rsidRDefault="009A47C1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а) каждый раздел учебной программы содержит конкретные требования к основным результатам учебно-познавательной деятельности учащи</w:t>
            </w:r>
            <w:r w:rsidRPr="00C05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ся по итогам изучения раздела;</w:t>
            </w:r>
          </w:p>
          <w:p w:rsidR="009A47C1" w:rsidRPr="00C05176" w:rsidRDefault="009A47C1" w:rsidP="005B4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б) в конце каждого изучаемого курса рекомендованы основные виды учебно-познавательной деятельности, которые учитель может использовать на уроках;</w:t>
            </w:r>
          </w:p>
          <w:p w:rsidR="009A47C1" w:rsidRPr="00C05176" w:rsidRDefault="009A47C1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05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выделены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умения, которые учащиеся должны освоить по итогам изучения каждого учебного курса, а также возможности применения полученных знаний и умений;</w:t>
            </w:r>
          </w:p>
          <w:p w:rsidR="009A47C1" w:rsidRPr="00C05176" w:rsidRDefault="009A47C1" w:rsidP="009A47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9A47C1" w:rsidRPr="00C05176" w:rsidRDefault="009A47C1" w:rsidP="009E4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Требования к основным результатам учебно-познавательной деятельности учащихся позволят учителю определять и формулировать цели к учебным занятиям</w:t>
            </w:r>
            <w:r w:rsidRPr="00C05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диагностику знаний и умений у</w:t>
            </w:r>
            <w:bookmarkStart w:id="0" w:name="_GoBack"/>
            <w:bookmarkEnd w:id="0"/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чащихся по итогам изучения раздела.</w:t>
            </w:r>
          </w:p>
          <w:p w:rsidR="006D73CE" w:rsidRPr="00C05176" w:rsidRDefault="009A47C1" w:rsidP="006D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может руководствоваться рекомендованными в программе видами учебно-познавательной деятельности или использовать другие виды учебно-познавательной деятельности, </w:t>
            </w:r>
            <w:r w:rsidRPr="00C05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применение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считает наиболее оптимальным. </w:t>
            </w:r>
            <w:r w:rsidR="00565B63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может использовать </w:t>
            </w:r>
            <w:r w:rsidR="0094181F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</w:t>
            </w:r>
            <w:r w:rsidR="00565B63" w:rsidRPr="00C05176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</w:t>
            </w:r>
            <w:r w:rsidR="0094181F" w:rsidRPr="00C051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5B63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</w:t>
            </w:r>
            <w:r w:rsidR="0094181F" w:rsidRPr="00C051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5B63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изданн</w:t>
            </w:r>
            <w:r w:rsidR="0094181F" w:rsidRPr="00C051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е в 2017 году.</w:t>
            </w:r>
            <w:r w:rsidR="00565B63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7C1" w:rsidRPr="00C05176" w:rsidRDefault="009A47C1" w:rsidP="006D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По итогам изучения определённого периода всемирной истории у учащихся должны быть сформированы умения, обозначенные учебной программой для каждого курса.</w:t>
            </w:r>
          </w:p>
        </w:tc>
      </w:tr>
      <w:tr w:rsidR="009A47C1" w:rsidRPr="00C05176" w:rsidTr="00B83D3A">
        <w:tc>
          <w:tcPr>
            <w:tcW w:w="14850" w:type="dxa"/>
            <w:gridSpan w:val="2"/>
          </w:tcPr>
          <w:p w:rsidR="009A47C1" w:rsidRPr="00C05176" w:rsidRDefault="009A47C1" w:rsidP="00CE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Древнего мира, 5 класс</w:t>
            </w:r>
          </w:p>
        </w:tc>
      </w:tr>
      <w:tr w:rsidR="009A47C1" w:rsidRPr="00C05176" w:rsidTr="00B83D3A">
        <w:tc>
          <w:tcPr>
            <w:tcW w:w="5920" w:type="dxa"/>
          </w:tcPr>
          <w:p w:rsidR="009A47C1" w:rsidRPr="00C05176" w:rsidRDefault="009A47C1" w:rsidP="007C12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Выделены учебные часы для проведения 3 практических занятий.</w:t>
            </w:r>
          </w:p>
          <w:p w:rsidR="009A47C1" w:rsidRPr="00C05176" w:rsidRDefault="009A47C1" w:rsidP="007C12EA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C0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«ПЕРВОБЫТНОЕ ОБЩЕСТВО. НА ПУТИ К ЦИВИЛИЗАЦИИ»:</w:t>
            </w:r>
          </w:p>
          <w:p w:rsidR="009A47C1" w:rsidRPr="00C05176" w:rsidRDefault="009A47C1" w:rsidP="007C12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а) объединено содержание двух тем </w:t>
            </w: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5176">
              <w:rPr>
                <w:rStyle w:val="MSGENFONTSTYLENAMETEMPLATEROLENUMBERMSGENFONTSTYLENAMEBYROLETEXT2MSGENFONTSTYLEMODIFERSIZE10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заре человеческой истории» и «Люди древнего </w:t>
            </w:r>
            <w:r w:rsidRPr="00C05176">
              <w:rPr>
                <w:rStyle w:val="MSGENFONTSTYLENAMETEMPLATEROLENUMBERMSGENFONTSTYLENAMEBYROLETEXT2MSGENFONTSTYLEMODIFERSIZE10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каменного века»</w:t>
            </w:r>
            <w:r w:rsidRPr="00C05176">
              <w:rPr>
                <w:rStyle w:val="MSGENFONTSTYLENAMETEMPLATEROLENUMBERMSGENFONTSTYLENAMEBYROLETEXT2MSGENFONTSTYLEMODIFERSIZE10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в тему «Древнейшие люди», содержание темы сокращено; </w:t>
            </w:r>
          </w:p>
          <w:p w:rsidR="009A47C1" w:rsidRPr="00C05176" w:rsidRDefault="009A47C1" w:rsidP="00746B3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б) выделена новая тема «</w:t>
            </w:r>
            <w:r w:rsidRPr="00C05176">
              <w:rPr>
                <w:rFonts w:ascii="Times New Roman" w:hAnsi="Times New Roman" w:cs="Times New Roman"/>
                <w:bCs/>
                <w:sz w:val="28"/>
                <w:szCs w:val="28"/>
              </w:rPr>
              <w:t>На пути к цивилизации».</w:t>
            </w:r>
          </w:p>
        </w:tc>
        <w:tc>
          <w:tcPr>
            <w:tcW w:w="8930" w:type="dxa"/>
          </w:tcPr>
          <w:p w:rsidR="009A47C1" w:rsidRPr="00C05176" w:rsidRDefault="009A47C1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Часы, выделенные для практических занятий, учитель может использовать для отработки умений учащихся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, определенных учебной программой.</w:t>
            </w:r>
          </w:p>
          <w:p w:rsidR="009A47C1" w:rsidRPr="00C05176" w:rsidRDefault="009A47C1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C1" w:rsidRPr="00C05176" w:rsidRDefault="009A47C1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При изучении темы «Древнейшие люди» необходимо использовать материал §3 «Древнейшие люди» и §</w:t>
            </w:r>
            <w:r w:rsidR="00825670" w:rsidRPr="00C0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«Люди каменного века» учебного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пособия.</w:t>
            </w:r>
          </w:p>
          <w:p w:rsidR="009A47C1" w:rsidRPr="00C05176" w:rsidRDefault="009A47C1" w:rsidP="0094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темы «На пути к цивилизации» необходимо использовать учебный материал учебного пособия, представленный в обобщении к разделу «От первобытности к цивилизации». </w:t>
            </w:r>
          </w:p>
        </w:tc>
      </w:tr>
      <w:tr w:rsidR="009A47C1" w:rsidRPr="00C05176" w:rsidTr="00B83D3A">
        <w:tc>
          <w:tcPr>
            <w:tcW w:w="5920" w:type="dxa"/>
          </w:tcPr>
          <w:p w:rsidR="009A47C1" w:rsidRPr="00C05176" w:rsidRDefault="009A47C1" w:rsidP="007C12EA">
            <w:pPr>
              <w:pStyle w:val="9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Раздел II «ЦИВИЛИЗАЦИИ ДРЕВНЕГО ВОСТОКА И АМЕРИКИ»:</w:t>
            </w:r>
          </w:p>
          <w:p w:rsidR="009A47C1" w:rsidRPr="00C05176" w:rsidRDefault="009A47C1" w:rsidP="007C12EA">
            <w:pPr>
              <w:pStyle w:val="9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а) во всех темах изменено название пункта «Географическое положение» изучаемого региона на «Природные условия».</w:t>
            </w:r>
          </w:p>
          <w:p w:rsidR="009A47C1" w:rsidRPr="00C05176" w:rsidRDefault="009A47C1" w:rsidP="007C12E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47C1" w:rsidRPr="00C05176" w:rsidRDefault="009A47C1" w:rsidP="007C12E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47C1" w:rsidRPr="00C05176" w:rsidRDefault="009A47C1" w:rsidP="007C12E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ІІІ «ДРЕВНЯЯ ГРЕЦИЯ»: </w:t>
            </w:r>
          </w:p>
          <w:p w:rsidR="009A47C1" w:rsidRPr="00C05176" w:rsidRDefault="009A47C1" w:rsidP="007861E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в теме «Ахейская Греция» исключён пункт «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«Илиада»;</w:t>
            </w:r>
          </w:p>
          <w:p w:rsidR="009A47C1" w:rsidRPr="00C05176" w:rsidRDefault="009A47C1" w:rsidP="00443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в теме «Возникновение и развитие Афинского государства» исключены пункты «Общественное устройство афинского полиса», «Аристократы и демос», их изучение перенесено в тему «Возникновение греческого полиса».</w:t>
            </w:r>
          </w:p>
        </w:tc>
        <w:tc>
          <w:tcPr>
            <w:tcW w:w="8930" w:type="dxa"/>
          </w:tcPr>
          <w:p w:rsidR="009A47C1" w:rsidRPr="00C05176" w:rsidRDefault="009A47C1" w:rsidP="00EE7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природных условий древних регионов не 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понятие «географическое положение», но при этом необходимо формировать 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умение работать с исторической картой, используя географические понятия, усвоенны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ими в процессе изучения учебного предмета «Человек и мир»: юг, север, запад, восток, названия материков и морей.</w:t>
            </w:r>
          </w:p>
          <w:p w:rsidR="006D73CE" w:rsidRPr="00C05176" w:rsidRDefault="006D73CE" w:rsidP="00EE7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C1" w:rsidRPr="00C05176" w:rsidRDefault="009A47C1" w:rsidP="00EE7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При изучении темы «Ахейская Греция» достаточно упоминания о том, что события Троянской войны были описаны в поэме Гомера «Илиада»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81F" w:rsidRPr="00C051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3369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п.3 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A3369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E1FD6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пособия </w:t>
            </w:r>
            <w:r w:rsidR="002A3369" w:rsidRPr="00C05176">
              <w:rPr>
                <w:rFonts w:ascii="Times New Roman" w:hAnsi="Times New Roman" w:cs="Times New Roman"/>
                <w:sz w:val="28"/>
                <w:szCs w:val="28"/>
              </w:rPr>
              <w:t>не изучается</w:t>
            </w:r>
            <w:r w:rsidR="0094181F" w:rsidRPr="00C05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3369" w:rsidRPr="00C0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7C1" w:rsidRPr="00C05176" w:rsidRDefault="009A47C1" w:rsidP="0094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темы «Возникновение и развитие Афинского государства» материал пункта 2 «Аристократы и демос в Афинах» 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не изучается. Этот материал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при изучении темы «Возникновен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ие греческого полиса» (§</w:t>
            </w:r>
            <w:r w:rsidR="002A3369" w:rsidRPr="00C0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FD6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пособия</w:t>
            </w:r>
            <w:r w:rsidR="006D73CE" w:rsidRPr="00C05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1FD6" w:rsidRPr="00C0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3369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510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7C1" w:rsidRPr="00C05176" w:rsidTr="00B83D3A">
        <w:tc>
          <w:tcPr>
            <w:tcW w:w="14850" w:type="dxa"/>
            <w:gridSpan w:val="2"/>
          </w:tcPr>
          <w:p w:rsidR="009A47C1" w:rsidRPr="00C05176" w:rsidRDefault="009A47C1" w:rsidP="00CE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Средних веков, 6 класс</w:t>
            </w:r>
          </w:p>
        </w:tc>
      </w:tr>
      <w:tr w:rsidR="009A47C1" w:rsidRPr="00C05176" w:rsidTr="00B83D3A">
        <w:tc>
          <w:tcPr>
            <w:tcW w:w="5920" w:type="dxa"/>
          </w:tcPr>
          <w:p w:rsidR="009A47C1" w:rsidRPr="00C05176" w:rsidRDefault="00616F65" w:rsidP="00616F6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Изучение всемирной истории (история Средних веков, V-XV вв.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в </w:t>
            </w:r>
            <w:r w:rsidRPr="00C0517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классе осуществляется по учебному пособию «История Средних веков, V-XV вв.» (Минск, 2016).</w:t>
            </w:r>
          </w:p>
        </w:tc>
        <w:tc>
          <w:tcPr>
            <w:tcW w:w="8930" w:type="dxa"/>
          </w:tcPr>
          <w:p w:rsidR="009A47C1" w:rsidRPr="00C05176" w:rsidRDefault="006D73CE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Материал учебного пособия «</w:t>
            </w:r>
            <w:r w:rsidR="00616F65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веков, </w:t>
            </w:r>
            <w:r w:rsidR="00616F65" w:rsidRPr="00C0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16F65" w:rsidRPr="00C051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6F65" w:rsidRPr="00C0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616F65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вв.» (Минск, 2016)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объёме раскрывает все вопросы учебной программы. </w:t>
            </w:r>
          </w:p>
          <w:p w:rsidR="009A47C1" w:rsidRPr="00C05176" w:rsidRDefault="009A47C1" w:rsidP="008C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C1" w:rsidRPr="00C05176" w:rsidRDefault="009A47C1" w:rsidP="00BA25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1" w:rsidRPr="00C05176" w:rsidTr="00B83D3A">
        <w:tc>
          <w:tcPr>
            <w:tcW w:w="14850" w:type="dxa"/>
            <w:gridSpan w:val="2"/>
          </w:tcPr>
          <w:p w:rsidR="009A47C1" w:rsidRPr="00C05176" w:rsidRDefault="009A47C1" w:rsidP="007C12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Нового времени (</w:t>
            </w:r>
            <w:r w:rsidRPr="00C05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05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вв.), 7 класс</w:t>
            </w:r>
          </w:p>
        </w:tc>
      </w:tr>
      <w:tr w:rsidR="009A47C1" w:rsidRPr="00C05176" w:rsidTr="00B83D3A">
        <w:tc>
          <w:tcPr>
            <w:tcW w:w="5920" w:type="dxa"/>
          </w:tcPr>
          <w:p w:rsidR="009A47C1" w:rsidRPr="00C05176" w:rsidRDefault="009A47C1" w:rsidP="00616F6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Изучение всемирной истории (история Нового времени, XVI-XVIII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вв.) в </w:t>
            </w:r>
            <w:r w:rsidRPr="00C05176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классе будет осуществляться по новой учебной программе и новому учебному пособию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16F65" w:rsidRPr="00C05176">
              <w:rPr>
                <w:rFonts w:ascii="Times New Roman" w:hAnsi="Times New Roman"/>
                <w:sz w:val="28"/>
                <w:szCs w:val="28"/>
              </w:rPr>
              <w:t>«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Всемирная история Нового времени, 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="00616F65" w:rsidRPr="00C05176">
              <w:rPr>
                <w:rFonts w:ascii="Times New Roman" w:hAnsi="Times New Roman"/>
                <w:sz w:val="28"/>
                <w:szCs w:val="28"/>
              </w:rPr>
              <w:t>-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="00616F65" w:rsidRPr="00C05176">
              <w:rPr>
                <w:rFonts w:ascii="Times New Roman" w:hAnsi="Times New Roman"/>
                <w:sz w:val="28"/>
                <w:szCs w:val="28"/>
              </w:rPr>
              <w:t xml:space="preserve"> вв.» (Минск: Изд. центр БГУ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be-BY"/>
              </w:rPr>
              <w:t>, 2017)</w:t>
            </w:r>
          </w:p>
        </w:tc>
        <w:tc>
          <w:tcPr>
            <w:tcW w:w="8930" w:type="dxa"/>
          </w:tcPr>
          <w:p w:rsidR="009A47C1" w:rsidRPr="00C05176" w:rsidRDefault="009A47C1" w:rsidP="008C21F5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Материал нового учебного пособия 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«Всемирная история Нового времени, XVI-XVIII вв.» (Минск: Изд. центр БГУ, 2017) 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полном объёме раскрывает все вопросы учебной программы. </w:t>
            </w:r>
          </w:p>
          <w:p w:rsidR="009A47C1" w:rsidRPr="00C05176" w:rsidRDefault="009A47C1" w:rsidP="0044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AA" w:rsidRPr="00C05176" w:rsidTr="000E6CBC">
        <w:tc>
          <w:tcPr>
            <w:tcW w:w="14850" w:type="dxa"/>
            <w:gridSpan w:val="2"/>
          </w:tcPr>
          <w:p w:rsidR="001A3DAA" w:rsidRPr="00C05176" w:rsidRDefault="001A3DAA" w:rsidP="001A3D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Всемирная история Нового времени (XVI – XVIII вв.), 8 класс</w:t>
            </w:r>
          </w:p>
        </w:tc>
      </w:tr>
      <w:tr w:rsidR="001A3DAA" w:rsidRPr="00C05176" w:rsidTr="00BC6E18">
        <w:tc>
          <w:tcPr>
            <w:tcW w:w="5920" w:type="dxa"/>
            <w:tcBorders>
              <w:bottom w:val="single" w:sz="4" w:space="0" w:color="auto"/>
            </w:tcBorders>
          </w:tcPr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В теме «Введение» исключены из перечня основных понятий термины «научная картина мира», «западноевропейская цивилизация», «восточные цивилизации».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I. ЗАПАДНАЯ ЕВРОПА: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«Формирование научной картины мира» исключён вопрос «Возникновение идей о праве человека на жизнь, свободу и собственность»;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«Культура эпохи Возрождения» исключён вопрос «Произведения народного творчества».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II. АМЕРИКА: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«Английские колонии в Северной Америке» исключён вопрос «Американские просветители»;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 xml:space="preserve">б) в теме «Латинская Америка»: пункт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«Положение коренного населения» исключён вопрос «Католическая церковь».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 xml:space="preserve">Раздел III. РОССИЯ: 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«Российское государство в XVI в.» исключёны вопросы «Царь Иван Грозный», «Москва — третий Рим»;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«Правление Екатерины II» исключён вопрос «Манифест о вольности дворянства».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IV. СТРАНЫ АЗИИ И АФРИКИ.</w:t>
            </w:r>
          </w:p>
          <w:p w:rsidR="001A3DAA" w:rsidRPr="00C05176" w:rsidRDefault="001A3DAA" w:rsidP="001A3DA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«Османская империя» исключёны вопросы «Завоевания турок-османов» и «Кризисные явления в Османской империи XVIII в.».</w:t>
            </w:r>
          </w:p>
        </w:tc>
        <w:tc>
          <w:tcPr>
            <w:tcW w:w="8930" w:type="dxa"/>
          </w:tcPr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  <w:lastRenderedPageBreak/>
              <w:t>Усвоение понятий «западноевропейская цивилизация», «восточные цивилизации» целесообразно осуществлять на протяжении всего курса Новой истории, понятие «научная картина мира» рекомендовано изучать в теме «Формирование научной картины мира» (§4 учебного пособия)</w:t>
            </w: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  <w:t xml:space="preserve">Вопрос «Возникновение идей о праве человека на жизнь, свободу и собственность» рекомендуется изучать в теме «Эпоха Просвещения», при этом необходимо использовать учебный материал §14 учебного пособия. </w:t>
            </w: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  <w:t xml:space="preserve">Изучение вопроса «Произведения народного творчества» в теме «Культура эпохи Возрождения» нецелесообразно. </w:t>
            </w: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  <w:t>Вопрос «Католическая церковь» в теме «Латинская Америка» не должен рассматриваться в качестве самостоятельного.</w:t>
            </w: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  <w:t>Отдельный пункт, посвящённый Ивану Грозному, снят (п.2 в §21 учебного пособия изучать нецелесообразно). Деятельность Ивана Грозного целесообразно рассматривать на протяжении изучения всей темы. Вопрос «Москва – третий Рим» отсутствует в содержании параграфа учебного пособия.</w:t>
            </w: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  <w:t xml:space="preserve">Вопрос «Манифест о вольности дворянства» не является существенным для понимания темы «Правление Екатерины II» (п.2 в § 25 учебного пособия изучать нецелесообразно). </w:t>
            </w: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</w:p>
          <w:p w:rsidR="001A3DAA" w:rsidRPr="00C05176" w:rsidRDefault="001A3DAA" w:rsidP="001A3DA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sz w:val="28"/>
                <w:szCs w:val="28"/>
              </w:rPr>
              <w:t>Вопрос «Завоевания турок-османов» целесообразно рассматривать в совокупности с вопросом «Золотой век» Османской империи» (п.1 § 30 учебного пособия); а вопрос «Кризисные явления в Османской империи XVIII в.» - в совокупности с вопросом «Отношение к Европе и европейцам» (п.4 в §30 учебного пособия)</w:t>
            </w:r>
          </w:p>
        </w:tc>
      </w:tr>
      <w:tr w:rsidR="00616F65" w:rsidRPr="00C05176" w:rsidTr="00BF4E47">
        <w:tc>
          <w:tcPr>
            <w:tcW w:w="14850" w:type="dxa"/>
            <w:gridSpan w:val="2"/>
          </w:tcPr>
          <w:p w:rsidR="00616F65" w:rsidRPr="00C05176" w:rsidRDefault="00616F65" w:rsidP="00557F99">
            <w:pPr>
              <w:ind w:firstLine="3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Всемирная история Нового времени (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8"/>
                <w:szCs w:val="28"/>
              </w:rPr>
              <w:t xml:space="preserve"> в.), 9 класс</w:t>
            </w:r>
          </w:p>
        </w:tc>
      </w:tr>
      <w:tr w:rsidR="00616F65" w:rsidRPr="00C05176" w:rsidTr="00B83D3A">
        <w:tc>
          <w:tcPr>
            <w:tcW w:w="5920" w:type="dxa"/>
          </w:tcPr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В теме “Введение” исключён вопрос «Рост населения».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Раздел I. ЗАПАДНАЯ ЕВРОПА: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а) в теме «Основные черты экономического развития» исключён вопрос «Рост городов»;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б) в теме «Англия в XIX — начале XX в.» исключён вопрос «Чартизм и тред- юнионизм»; 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B83D3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be-BY"/>
              </w:rPr>
              <w:t>) в теме «Европейские революции 1848—1849 гг. и их итоги» исключён вопрос «Либерализм и революция»;</w:t>
            </w:r>
          </w:p>
          <w:p w:rsidR="00616F65" w:rsidRPr="00C05176" w:rsidRDefault="00B83D3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="00616F65" w:rsidRPr="00C05176">
              <w:rPr>
                <w:rFonts w:ascii="Times New Roman" w:hAnsi="Times New Roman"/>
                <w:sz w:val="28"/>
                <w:szCs w:val="28"/>
                <w:lang w:val="be-BY"/>
              </w:rPr>
              <w:t>) в теме «Живопись, музыка, архитектура» исключены вопросы «Постимпрессионизм» и «Символизм».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Раздел II. СТРАНЫ СЕВЕРНОЙ И ЮЖНОЙ АМЕРИКИ: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а) в теме «США в первой половине XIX ст.» исключён вопрос «Фермерское хозяйство».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Раздел III. РОССИЙСКОЕ ГОСУДАРСТВО И СЛАВЯНСКИЕ СТРАНЫ: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а) в теме «Россия на рубеже столетий» исключёны вопросы «Промышленность и сельское хозяйство» «Русско-японская война и ее итоги»;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б) в теме «Россия в годы революционных потрясений (1905—1917)» исключёны вопросы «Первая мировая война и кризис российской 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монархии», «Падение самодержавия», «Россия накануне Октябрьской революции 1917 г.»; 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уточнена формулировка пункта «Февральская буржуазная революция»;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в) в теме «Борьба славянских народов за национальную независимость в XIX — начале XX в.» исключёны вопросы «Складывание национального самосознания» и «Русско-турецкие войны и их итоги».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Раздел IV. СТРАНЫ АЗИИ И АФРИКИ: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а) в темах «Япония», «Китай», «Индия» исключён вопрос «Культура»;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б) в теме «Китай» исключён вопрос «Свержение монархии в Китае и провозглашение Китайской республики»;</w:t>
            </w:r>
          </w:p>
          <w:p w:rsidR="00616F65" w:rsidRPr="00C05176" w:rsidRDefault="00616F6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в) в тему «Китай» добавлен пункт «Обострение социальных противоречий».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Раздел V. ПЕРВАЯ МИРОВАЯ ВОЙНА:</w:t>
            </w:r>
          </w:p>
          <w:p w:rsidR="00616F65" w:rsidRPr="00C05176" w:rsidRDefault="00616F6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а) в теме «Начало Первой мировой войны» исключён вопрос «Планы Германии».</w:t>
            </w:r>
          </w:p>
          <w:p w:rsidR="00616F65" w:rsidRPr="00C05176" w:rsidRDefault="00616F65" w:rsidP="0029409F">
            <w:pPr>
              <w:ind w:firstLine="567"/>
              <w:jc w:val="both"/>
              <w:rPr>
                <w:rStyle w:val="MSGENFONTSTYLENAMETEMPLATEROLENUMBERMSGENFONTSTYLENAMEBYROLETEXT20"/>
                <w:rFonts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б) </w:t>
            </w:r>
            <w:r w:rsidR="0029409F"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з перечня основных понятий, обязательных для запоминания исключены: «Первая мировая война» (тема «Первая мировая война»); «Отечественная война 1812 г.», «кризис феодализма», «Февральская буржуазно-демократическая революция», «Октябрьская революция» (раздел «Российская империя и славянские страны»);  «опиумная» война», «восстание тайпинов», «восстание ихэтуаней», «Индийский национальный конгресс» (раздел «Страны Азии и Африки»).</w:t>
            </w:r>
          </w:p>
        </w:tc>
        <w:tc>
          <w:tcPr>
            <w:tcW w:w="8930" w:type="dxa"/>
          </w:tcPr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Вопрос «Рост населения» </w:t>
            </w:r>
            <w:r w:rsidR="00557F99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 в </w:t>
            </w:r>
            <w:r w:rsidR="00B83D3A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 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учебного пособия</w:t>
            </w:r>
            <w:r w:rsidR="00557F99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целесообразн</w:t>
            </w:r>
            <w:r w:rsidR="00557F99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</w:t>
            </w:r>
            <w:r w:rsidR="00557F99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контексте 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общей характеристик</w:t>
            </w:r>
            <w:r w:rsidR="00B83D3A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второго периода Новой истории</w:t>
            </w: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«Рост городов» целесообразн</w:t>
            </w:r>
            <w:r w:rsidR="00557F99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при характеристике изменений в социальной структуре европейского общества. </w:t>
            </w: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«Чартизм и тред-юнианизм» целесообразн</w:t>
            </w:r>
            <w:r w:rsidR="00557F99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характеристике рабочего движения в целом</w:t>
            </w:r>
            <w:r w:rsidR="001A3DAA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 этом рекомендуется и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материал учебного пособия </w:t>
            </w:r>
            <w:r w:rsidR="001A3DAA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стр.25 </w:t>
            </w:r>
            <w:r w:rsidR="001A3DAA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абзац 3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и п.3 </w:t>
            </w:r>
            <w:r w:rsidR="001A3DAA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DAA" w:rsidRPr="00C0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F99" w:rsidRPr="00C05176" w:rsidRDefault="00557F99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F99" w:rsidRPr="00C05176" w:rsidRDefault="00557F99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«Либерализм и революция» исключён из содержания темы в целях упрощения изучаемого содержания</w:t>
            </w:r>
            <w:r w:rsidR="00B83D3A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(п.2 в § 6 изучать нецелесообразно)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Понятие «либерализм» должно быть усвоено на уровне понимания. </w:t>
            </w: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Исключение изучения художественных стилей постимпрессионизм и символизм обусловлено необходимостью упрощения изучаемого содержания.</w:t>
            </w: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«Фермерское хозяйство» рекоменд</w:t>
            </w:r>
            <w:r w:rsidR="009C691A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уется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изучать в составе вопроса «Север и Юг – два пути развития» (с.79-80 учебного пособия)</w:t>
            </w:r>
            <w:r w:rsidR="009C691A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691A" w:rsidRPr="00C05176" w:rsidRDefault="00616F65">
            <w:pPr>
              <w:ind w:firstLine="340"/>
              <w:jc w:val="both"/>
              <w:rPr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«Промышленност</w:t>
            </w:r>
            <w:r w:rsidR="009C691A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сельское хозяйство» целесообразно рассматривать в рамках пункта «Развитие экономики 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XIX — начале XX в.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При изучения этого вопроса необходимо уделить внимание столыпинской аграрной реформе 1906 г.</w:t>
            </w:r>
            <w:r w:rsidRPr="00C05176">
              <w:rPr>
                <w:sz w:val="28"/>
                <w:szCs w:val="28"/>
              </w:rPr>
              <w:t xml:space="preserve"> </w:t>
            </w: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необходимые материалы будут размещены на Национальном образовательном портале: http://www.adu.by в августе 2017 года.</w:t>
            </w: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«Первая мировая война» рассм</w:t>
            </w:r>
            <w:r w:rsidR="009C691A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атривается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разделе «Первая мировая война» </w:t>
            </w:r>
            <w:r w:rsidR="009C691A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(§ 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учебного пособия</w:t>
            </w:r>
            <w:r w:rsidR="009C691A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её влияния на 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страны-участницы</w:t>
            </w:r>
            <w:r w:rsidR="009C691A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6F65" w:rsidRPr="00C05176" w:rsidRDefault="009C691A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16F65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содержание пункта «Февральская буржуазная революция» рекоменд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уется</w:t>
            </w:r>
            <w:r w:rsidR="00616F65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включить 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изучения вопрос «Падение самодержавия» (п.4, </w:t>
            </w:r>
            <w:r w:rsidR="00616F65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 учебного пособия)</w:t>
            </w:r>
            <w:r w:rsidR="00616F65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Причины и события Октябрьской революции будут рассмотрены в 10 классе.</w:t>
            </w: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«Складывание национального самосознания» рекоменд</w:t>
            </w:r>
            <w:r w:rsidR="009C691A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уется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в рамках пункта «Возрождение славянских национальных культур» (п.1 </w:t>
            </w:r>
            <w:r w:rsidR="009C691A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учебного пособия)</w:t>
            </w: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Русско-турецкие войны целесообразно рассмотреть при изучении внешней политики России (п.7 </w:t>
            </w:r>
            <w:r w:rsidR="0074549B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учебного пособия). А при изучении данной темы этот вопрос можно использовать в качестве повторения уже изученного материала для актуализации знаний учащихся.</w:t>
            </w: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я</w:t>
            </w:r>
            <w:r w:rsidR="0074549B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понской, китайской и индийской 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 не рассматриваются в учебном пособии как самостоятельные, а представлены в виде дополнительных материалов к параграфам. Поэтому, учитывая их важность, рекомендовано рассматривать их в ознакомительном порядке (</w:t>
            </w:r>
            <w:r w:rsidR="0074549B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можно 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предложить учащимся подготовить презентацию, сообщение). </w:t>
            </w: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 «</w:t>
            </w: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Свержение монархии в Китае и провозглашение Китайской республики» 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освещает итоги Синхайск</w:t>
            </w:r>
            <w:r w:rsidR="0074549B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революции и его целесообразно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рассмотреть </w:t>
            </w:r>
            <w:r w:rsidR="00773C51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изучении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п.5 </w:t>
            </w:r>
            <w:r w:rsidR="0074549B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учебного пособия</w:t>
            </w:r>
            <w:r w:rsidR="0074549B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вопроса «Обостр</w:t>
            </w:r>
            <w:r w:rsidR="0074549B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социальных противоречий» (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</w:t>
            </w:r>
            <w:r w:rsidR="0074549B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§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учебного пособия) в теме «Китай» </w:t>
            </w:r>
            <w:r w:rsidR="00773C51"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 для понимания причин изучаемых событий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73C51" w:rsidRPr="00C05176" w:rsidRDefault="00773C51">
            <w:pPr>
              <w:ind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6F65" w:rsidRPr="00C05176" w:rsidRDefault="00616F65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изучении темы нецелесообразно выносить вопрос «Планы Германии» как отдельный, необходимо рассматривать планы всех воюющих сторон в комплексе.</w:t>
            </w:r>
          </w:p>
          <w:p w:rsidR="0029409F" w:rsidRPr="00C05176" w:rsidRDefault="0029409F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F65" w:rsidRPr="00C05176" w:rsidRDefault="0029409F">
            <w:pPr>
              <w:ind w:firstLine="340"/>
              <w:jc w:val="both"/>
              <w:rPr>
                <w:rStyle w:val="MSGENFONTSTYLENAMETEMPLATEROLENUMBERMSGENFONTSTYLENAMEBYROLETEXT20"/>
                <w:color w:val="000000" w:themeColor="text1"/>
                <w:sz w:val="28"/>
                <w:szCs w:val="28"/>
              </w:rPr>
            </w:pPr>
            <w:r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понятий, обязательных для усвоения оптимизирован в связи с тем,</w:t>
            </w:r>
            <w:r w:rsidR="00616F65" w:rsidRPr="00C05176"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данные понятия представляют из себя название исторических событий или явлений, которые изучаются как отдельные вопросы.</w:t>
            </w:r>
          </w:p>
          <w:p w:rsidR="00616F65" w:rsidRPr="00C05176" w:rsidRDefault="00616F65">
            <w:pPr>
              <w:ind w:firstLine="340"/>
              <w:jc w:val="both"/>
              <w:rPr>
                <w:rStyle w:val="MSGENFONTSTYLENAMETEMPLATEROLENUMBERMSGENFONTSTYLENAMEBYROLETEXT2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7F99" w:rsidRPr="00C05176" w:rsidTr="00BF4E47">
        <w:tc>
          <w:tcPr>
            <w:tcW w:w="14850" w:type="dxa"/>
            <w:gridSpan w:val="2"/>
          </w:tcPr>
          <w:p w:rsidR="00557F99" w:rsidRPr="00C05176" w:rsidRDefault="00557F99" w:rsidP="00995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Всемирная история Новейшего времени (1918 – 1945 гг.), 10 класс</w:t>
            </w:r>
            <w:r w:rsidR="0029409F"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557F99" w:rsidRPr="00C05176" w:rsidTr="00B83D3A">
        <w:tc>
          <w:tcPr>
            <w:tcW w:w="5920" w:type="dxa"/>
          </w:tcPr>
          <w:p w:rsidR="00557F99" w:rsidRPr="00C05176" w:rsidRDefault="0029409F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Из</w:t>
            </w:r>
            <w:r w:rsidR="00557F99" w:rsidRPr="00C05176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ы</w:t>
            </w:r>
            <w:r w:rsidR="00557F99" w:rsidRPr="00C05176">
              <w:rPr>
                <w:rFonts w:ascii="Times New Roman" w:hAnsi="Times New Roman"/>
                <w:sz w:val="28"/>
                <w:szCs w:val="28"/>
              </w:rPr>
              <w:t xml:space="preserve"> «Введение» исключён вопрос «Особенности развития России, стран Востока и Латинской Америки» 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C051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 xml:space="preserve">. СТРАНЫ ЕВРОПЫ И США В 1918 – 1939 </w:t>
            </w:r>
            <w:r w:rsidR="0029409F" w:rsidRPr="00C05176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«Западная Европа и США в 1924—1929 гг</w:t>
            </w:r>
            <w:r w:rsidRPr="00C0517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 xml:space="preserve">» исключены вопросы «Избрание президентом Германии П. фон Гинденбурга», «План Дауэса. Локарнская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конференция. Пакт Бриана—Келлога. План Юнга»;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«Международные отношения в 1930-е гг.» исключён вопрос «Формирование блока агрессивных государств»;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в) в теме «Страны Центральной и Юго-Восточной Европы» исключён вопрос «Нарастание внешнеполитической угрозы в 1930-х гг.».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C0517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. ИСТОРИЯ СОВЕТСКОГО ГОСУДАРСТВА: 1917 – 1939 ГГ.: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«Гражданская война и военная интервенция» исключён вопрос «Военные действия на фронтах Гражданской войны».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III. СТРАНЫ ВОСТОКА И ЛАТИНСКОЙ АМЕРИКИ МЕЖДУ МИРОВЫМИ ВОЙНАМИ: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«Япония» исключён вопрос «Япония в годы Второй мировой войны».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IV. ВТОРАЯ МИРОВАЯ ВОЙНА. ВЕЛИКАЯ ОТЕЧЕСТВЕННАЯ ВОЙНА СОВЕТСКОГО НАРОДА: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а) в теме «Борьба с захватчиками на оккупированной территории» исключён вопрос «Роспуск Коминтерна»;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«Заключительный этап Второй мировой войны. Разгром фашистского блока (1944—1945 гг.)» исключён вопрос «Роль И.В. Сталина».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F99" w:rsidRPr="00C05176" w:rsidRDefault="00557F99" w:rsidP="0029409F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Из перечня основных понятий, обязательных  для запоминания исключены</w:t>
            </w:r>
            <w:r w:rsidRPr="00C0517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 xml:space="preserve"> «Версальский мирный договор», «пакт Бриана–Келлога», «Антикоминтерновский пакт», «Стальной пакт», «конструктивизм» (раздел I); «мандатная система», «рисовые бунты», «военная диктатура» (раздел III), «Тройственный пакт» (раздел III).</w:t>
            </w:r>
          </w:p>
        </w:tc>
        <w:tc>
          <w:tcPr>
            <w:tcW w:w="8930" w:type="dxa"/>
          </w:tcPr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 «Особенности развития России, стран Востока и Латинской Америки» нецелесообразно рассматривать </w:t>
            </w:r>
            <w:r w:rsidR="0029409F" w:rsidRPr="00C05176">
              <w:rPr>
                <w:rFonts w:ascii="Times New Roman" w:hAnsi="Times New Roman"/>
                <w:sz w:val="28"/>
                <w:szCs w:val="28"/>
              </w:rPr>
              <w:t xml:space="preserve">на базовом уровне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как самостоятельный, так как его основное содержание в основном представлено в содержани</w:t>
            </w:r>
            <w:r w:rsidR="0029409F" w:rsidRPr="00C051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 xml:space="preserve"> вопросов «Основные тенденции всемирно-исторического развития в 1918 – 1945 гг. Влияние Первой мировой войны и Октябрьской революции 1917 г. на ход мировой истории» темы «Введение».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9F" w:rsidRPr="00C05176" w:rsidRDefault="0029409F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«Избрание президентом Германии П. фон Гинденбурга» целесообразно рассматривать в рамках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изучения вопроса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«Утверждение фашистского режима в Германии»;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«План Дауэса. Локарнская конференция. Пакт Бриана—Келлога. План Юнга» 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пункта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«Международные отношения».</w:t>
            </w:r>
          </w:p>
          <w:p w:rsidR="0029409F" w:rsidRPr="00C05176" w:rsidRDefault="0029409F" w:rsidP="00995B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9409F" w:rsidRPr="00C05176" w:rsidRDefault="0029409F" w:rsidP="00995B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9409F" w:rsidRPr="00C05176" w:rsidRDefault="0029409F" w:rsidP="00995B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 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блока агрессивных государств» целесообразно рассматривать в рамках 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изучения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«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Агрессивная политика фашистских держав в 1935—1939 гг.»</w:t>
            </w:r>
          </w:p>
          <w:p w:rsidR="0029409F" w:rsidRPr="00C05176" w:rsidRDefault="0029409F" w:rsidP="00995B81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995B8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«Нарастание внешнеполитической угрозы в 1930-х гг.» исключён, так как он дублирует материал темы «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Международные отношения в 1930-е гг.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изучение вопроса </w:t>
            </w: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Военные действия на фронтах Гражданской войны» но базовом уровне нецелесообразно. 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shd w:val="clear" w:color="auto" w:fill="FFFFFF"/>
              <w:ind w:left="5"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09F" w:rsidRPr="00C05176" w:rsidRDefault="0029409F" w:rsidP="00995B81">
            <w:pPr>
              <w:shd w:val="clear" w:color="auto" w:fill="FFFFFF"/>
              <w:ind w:left="5"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09F" w:rsidRPr="00C05176" w:rsidRDefault="0029409F" w:rsidP="00995B81">
            <w:pPr>
              <w:shd w:val="clear" w:color="auto" w:fill="FFFFFF"/>
              <w:ind w:left="5"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995B81">
            <w:pPr>
              <w:shd w:val="clear" w:color="auto" w:fill="FFFFFF"/>
              <w:ind w:left="5"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«Япония в годы Второй мировой войны» (с.136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пособия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целесообразн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в рамках раздела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8"/>
                <w:szCs w:val="28"/>
                <w:lang w:val="en-US"/>
              </w:rPr>
              <w:t>IV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Вторая мировая война. Великая Отечественная война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советского народа» 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9F" w:rsidRPr="00C05176" w:rsidRDefault="0029409F" w:rsidP="002940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09F" w:rsidRPr="00C05176" w:rsidRDefault="0029409F" w:rsidP="002940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«Роспуск Коминтерна» нецелесообразно рассматривать в качестве самостоятельного пункта.</w:t>
            </w: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вопроса «Роль И.В. Сталина» требует глубокого знания исторических событий, произошедших в советском обществе, серьёзного критического подхода к этой исторической личности, поэтому на базовом уровне изучения всемирной истории 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изучать данный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 нецелесообразно.</w:t>
            </w:r>
          </w:p>
          <w:p w:rsidR="0029409F" w:rsidRPr="00C05176" w:rsidRDefault="0029409F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9F" w:rsidRPr="00C05176" w:rsidRDefault="0029409F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29409F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557F99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понятий, обязательных для усвоения, сокращён в целях оптимизации учебного материала для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всемирной истории на </w:t>
            </w:r>
            <w:r w:rsidR="00557F99" w:rsidRPr="00C05176">
              <w:rPr>
                <w:rFonts w:ascii="Times New Roman" w:hAnsi="Times New Roman" w:cs="Times New Roman"/>
                <w:sz w:val="28"/>
                <w:szCs w:val="28"/>
              </w:rPr>
              <w:t>базово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7F99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F99" w:rsidRPr="00C0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99" w:rsidRPr="00C05176" w:rsidTr="00BF4E47">
        <w:tc>
          <w:tcPr>
            <w:tcW w:w="14850" w:type="dxa"/>
            <w:gridSpan w:val="2"/>
          </w:tcPr>
          <w:p w:rsidR="00557F99" w:rsidRPr="00C05176" w:rsidRDefault="00557F99" w:rsidP="00995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Всемирная история Новейшего времени (1945 г. – начало </w:t>
            </w:r>
            <w:r w:rsidRPr="00C05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в.), 11 класс</w:t>
            </w:r>
            <w:r w:rsidR="0029409F" w:rsidRPr="00C05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557F99" w:rsidRPr="00C05176" w:rsidTr="00B83D3A">
        <w:tc>
          <w:tcPr>
            <w:tcW w:w="5920" w:type="dxa"/>
          </w:tcPr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В</w:t>
            </w:r>
            <w:r w:rsidRPr="00C051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теме «Введение. Основные тенденции развития стран мира после Второй мировой войны» исключён вопрос «Крушение мировой колониальной системы».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I. ОСОБЕННОСТИ РАЗВИТИЯ США И СТРАН ЕВРОПЫ: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 xml:space="preserve">а) в теме «Формирование и кризис «общества всеобщего благосостояния» в странах Запада» исключёны вопросы «Рост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непроизводственной сферы», «Неоконсервативная волна 1980—1990-х гг.»;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«Соединенные Штаты Америки» исключён вопрос «Военно-промышленный комплекс»;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в) в теме «Великобритания» исключён вопрос «Тэтчеризм»;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г) в теме «Франция» исключён вопрос «Формирование режима Четвертой республики;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д) в теме «Страны Северной Европы» исключён вопрос «Место стран Северной Европы в современном мире»;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е) в теме «Культура стран США и Европы. Образ жизни населения» исключёны вопросы «Постмодернизм», «Образ жизни и материальное положение среднего класса».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 xml:space="preserve">Раздел II. ИСТОРИЯ СССР И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ФЕДЕРАЦИИ: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«СССР в 1953—1964 гг.» исключён вопрос «Критика культа личности Сталина»;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«СССР в середине 1960-х — начале 1980-х гг.» исключён вопрос «Снижение темпов развития»;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в) в теме «Распад СССР и образование СНГ» исключён вопрос «Гласность. Демократизация»;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г) в теме «Российская Федерация и СНГ» исключёны вопросы «Конституция Российской Федерации», «Проблема укрепления российской государственности».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III. СТРАНЫ АЗИИ, АФРИКИ И ЛАТИНСКОЙ АМЕРИКИ: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«Распад колониальной системы» исключ</w:t>
            </w:r>
            <w:r w:rsidR="00443760" w:rsidRPr="00C051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ны вопросы «СССР и «третий мир», «Идеологии национ</w:t>
            </w:r>
            <w:r w:rsidR="00443760" w:rsidRPr="00C05176">
              <w:rPr>
                <w:rFonts w:ascii="Times New Roman" w:hAnsi="Times New Roman"/>
                <w:sz w:val="28"/>
                <w:szCs w:val="28"/>
              </w:rPr>
              <w:t>ально-освободительных движений»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«Китайская Народная Республика» исключён вопрос «Советско-китайские отношения»;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в) в теме «Япония» исключён вопрос «Внутриполитическая борьба в 60—70-е гг. XX в.»;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г) в теме «Индия» исключён вопрос «Политическая нестабильность в 1990-е гг. Межпартийная борьба».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Раздел IV. МЕЖДУНАРОДНЫЕ ОТНОШЕНИЯ И ГЛОБАЛЬНЫЕ ПРОБЛЕМЫ МИРА: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а) в теме «Формирование биполярного мира и начало глобального противостояния (1945—1950-е)» исключён вопрос «Противостояние США—СССР»;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б) в теме «Международные отношения в 1980-е гг.— начале XXI в.» «Распад СССР».</w:t>
            </w: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176">
              <w:rPr>
                <w:rFonts w:ascii="Times New Roman" w:hAnsi="Times New Roman"/>
                <w:sz w:val="28"/>
                <w:szCs w:val="28"/>
              </w:rPr>
              <w:t>Из перечня основных понятий, обязательных для запоминания,  исключены</w:t>
            </w:r>
            <w:r w:rsidRPr="00C05176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«деколонизация»</w:t>
            </w:r>
            <w:r w:rsidRPr="00C05176">
              <w:rPr>
                <w:sz w:val="28"/>
                <w:szCs w:val="28"/>
              </w:rPr>
              <w:t xml:space="preserve">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 xml:space="preserve">(тема «Введение. Основные тенденции развития стран мира после Второй мировой войны»); «маккартизм», «рейганомика», «тэтчеризм», «голлизм», «неоконсервативная волна» (раздел I); «мирное сосуществование», «новое политическое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lastRenderedPageBreak/>
              <w:t>мышление», «президентская республика», «сепаратизм» (раздел II); «Великая пролетарская культурная революция», «новые индустриальные страны» (раздел III); «план Маршалла», «доктрина Трумэна» (раздел IV».</w:t>
            </w:r>
          </w:p>
          <w:p w:rsidR="00557F99" w:rsidRPr="00C05176" w:rsidRDefault="00557F99" w:rsidP="00995B81">
            <w:pPr>
              <w:shd w:val="clear" w:color="auto" w:fill="FFFFFF"/>
              <w:ind w:left="2" w:right="7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57F99" w:rsidRPr="00C05176" w:rsidRDefault="00557F99" w:rsidP="00995B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Вопрос 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Крушение мировой колониальной системы» целесообразн</w:t>
            </w:r>
            <w:r w:rsidR="0029409F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в рамках изучения раздела «Страны Азии, Африки и Латинской Америки», изучение понятия «</w:t>
            </w:r>
            <w:r w:rsidRPr="00C051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деколонизация» перенесено в раздел III.</w:t>
            </w:r>
          </w:p>
          <w:p w:rsidR="0029409F" w:rsidRPr="00C05176" w:rsidRDefault="0029409F" w:rsidP="00995B81">
            <w:pPr>
              <w:shd w:val="clear" w:color="auto" w:fill="FFFFFF"/>
              <w:ind w:left="2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57F99" w:rsidRPr="00C05176" w:rsidRDefault="0029409F" w:rsidP="00995B81">
            <w:pPr>
              <w:shd w:val="clear" w:color="auto" w:fill="FFFFFF"/>
              <w:ind w:left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="00557F99"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опрос </w:t>
            </w:r>
            <w:r w:rsidR="00557F99" w:rsidRPr="00C0517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2"/>
                <w:sz w:val="28"/>
                <w:szCs w:val="28"/>
              </w:rPr>
              <w:t>«</w:t>
            </w:r>
            <w:r w:rsidR="00557F99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Рост непроизводственной сферы»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базовом уровне целесообразно</w:t>
            </w:r>
            <w:r w:rsidR="00557F99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в рамках пункта «НТР и ее социально-экономические последствия», (с.15-16 учебного пособия) вопрос «Неоконсервативная волна 1980—1990-х гг.» - в рамках пункта «Мировой экономический кризис 1974—1975 гг. и его последствия» </w:t>
            </w:r>
            <w:r w:rsidR="00557F99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(с.16 учебного пособия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Содержание вопроса «Военно-промышленный комплекс» не рассматривается в параграфе «Соединённые Штаты Америки» в качестве самостоятельного</w:t>
            </w:r>
            <w:r w:rsidR="0029409F" w:rsidRPr="00C05176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анный вопрос целесообразн</w:t>
            </w:r>
            <w:r w:rsidR="0029409F" w:rsidRPr="00C051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09F" w:rsidRPr="00C05176"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пункта «США в 1980-х – начале XXI в.» (с.29 учебного пособия)</w:t>
            </w:r>
          </w:p>
          <w:p w:rsidR="0029409F" w:rsidRPr="00C05176" w:rsidRDefault="0029409F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Характеристику исторического явления как «тэтчеризм» целесообразн</w:t>
            </w:r>
            <w:r w:rsidR="0029409F" w:rsidRPr="00C051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при изучении вопроса «Политика консерваторов. М. Тэтчер» </w:t>
            </w:r>
            <w:r w:rsidR="0029409F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с.45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- с.47 учебного пособия)</w:t>
            </w:r>
          </w:p>
          <w:p w:rsidR="00557F99" w:rsidRPr="00C05176" w:rsidRDefault="00557F99" w:rsidP="00995B8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</w:t>
            </w:r>
            <w:r w:rsidRPr="00C051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режима Четвертой республики» целесообразно рассматривать при изучении пункта «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Франции после Второй мировой войны. Шарль де Голль». </w:t>
            </w:r>
            <w:r w:rsidR="00443760" w:rsidRPr="00C05176">
              <w:rPr>
                <w:rFonts w:ascii="Times New Roman" w:hAnsi="Times New Roman" w:cs="Times New Roman"/>
                <w:sz w:val="28"/>
                <w:szCs w:val="28"/>
              </w:rPr>
              <w:t>Для этого рекомендуем и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материал учебного пособия </w:t>
            </w:r>
            <w:r w:rsidR="00443760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с.49-50.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Вопрос </w:t>
            </w:r>
            <w:r w:rsidRPr="00C0517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стран Северной Европы в современном мире» целесообразн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при изучении пункта «Социально-экономическое развитие стран Северной Европы после Второй мировой войны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используя материал учебного пособия (с.63-64)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 xml:space="preserve">«Постмодернизм», «Образ жизни и материальное положение среднего класса» нецелесообразно рассматривать как самостоятельные на базовом уровне изучения всемирной истории. </w:t>
            </w:r>
            <w:r w:rsidR="00443760" w:rsidRPr="00C05176">
              <w:rPr>
                <w:rFonts w:ascii="Times New Roman" w:hAnsi="Times New Roman"/>
                <w:sz w:val="28"/>
                <w:szCs w:val="28"/>
              </w:rPr>
              <w:t>Необходимо и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 xml:space="preserve">сключить </w:t>
            </w:r>
            <w:r w:rsidR="00443760" w:rsidRPr="00C05176">
              <w:rPr>
                <w:rFonts w:ascii="Times New Roman" w:hAnsi="Times New Roman"/>
                <w:sz w:val="28"/>
                <w:szCs w:val="28"/>
              </w:rPr>
              <w:t xml:space="preserve">из обязательного изучения </w:t>
            </w:r>
            <w:r w:rsidRPr="00C05176">
              <w:rPr>
                <w:rFonts w:ascii="Times New Roman" w:hAnsi="Times New Roman"/>
                <w:sz w:val="28"/>
                <w:szCs w:val="28"/>
              </w:rPr>
              <w:t>материал на с.89, 2 абз. и с.90, 3 абз.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60" w:rsidRPr="00C05176" w:rsidRDefault="00443760" w:rsidP="00995B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995B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Вопрос </w:t>
            </w:r>
            <w:r w:rsidRPr="00C051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Критика культа личности Сталина» целесообразн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рассматривать при изучении пункта «Н.С. Хрущев.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съезд КПСС» (с.104 учебного пособия).</w:t>
            </w:r>
          </w:p>
          <w:p w:rsidR="00557F99" w:rsidRPr="00C05176" w:rsidRDefault="00557F99" w:rsidP="00995B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«Снижение темпов развития» целесообразн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при изучении пункта «Состояние экономики в 1970-е — начале 1980-х гг.» (с.113-114 учебного пособия).</w:t>
            </w:r>
          </w:p>
          <w:p w:rsidR="00443760" w:rsidRPr="00C05176" w:rsidRDefault="00443760" w:rsidP="00995B81">
            <w:pPr>
              <w:shd w:val="clear" w:color="auto" w:fill="FFFFFF"/>
              <w:ind w:firstLine="33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44376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«Гласность. Демократизация» целесообразн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при изучении пункта «Новые явления в общественно-политической жизни страны» (с.121 учебного пособия)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На базовом уровне изучения всемирной истории </w:t>
            </w:r>
            <w:r w:rsidR="00443760" w:rsidRPr="00C05176">
              <w:rPr>
                <w:rFonts w:ascii="Times New Roman" w:hAnsi="Times New Roman" w:cs="Times New Roman"/>
                <w:sz w:val="28"/>
                <w:szCs w:val="28"/>
              </w:rPr>
              <w:t>нецелесообразно подробное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изучени</w:t>
            </w:r>
            <w:r w:rsidR="00443760" w:rsidRPr="00C051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«Конституция Российской Федерации», «Проблема укрепления российской государственности» (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 на с.130 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абз.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с.131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абз.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пособия не изучается).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Вопрос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«СССР и «третий мир» целесообразн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рассматривать в рамках пункта «Социалистическая ориентация стран Азии и Африки»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с.153-154 учебного пособия)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На базовом уровне изучения всемирной истории </w:t>
            </w:r>
            <w:r w:rsidR="00443760" w:rsidRPr="00C05176">
              <w:rPr>
                <w:rFonts w:ascii="Times New Roman" w:hAnsi="Times New Roman" w:cs="Times New Roman"/>
                <w:sz w:val="28"/>
                <w:szCs w:val="28"/>
              </w:rPr>
              <w:t>нецелесообразно подробное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изучени</w:t>
            </w:r>
            <w:r w:rsidR="00443760" w:rsidRPr="00C051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вопроса </w:t>
            </w:r>
            <w:r w:rsidRPr="00C0517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Идеологии национ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ально-освободительных движений» (м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атериал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с.155 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абз.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)- с.156 (1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абз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пособия не изучается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F99" w:rsidRPr="00C05176" w:rsidRDefault="00557F99" w:rsidP="00995B81">
            <w:pPr>
              <w:shd w:val="clear" w:color="auto" w:fill="FFFFFF"/>
              <w:ind w:left="24"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базовом уровне изучения всемирной истории вопрос «Советско-китайские отношения» целесообразн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включить в содержание пункта «Внешняя политика КНР» (с.173 учебного пособия)</w:t>
            </w: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«Внутриполитическая борьба в 60—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70-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гг.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в.» на базовом уровне усвоения всемирной истории нецелесообразно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(м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атериал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 с.179 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 абз.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 – с.180 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 абз.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учебного пособия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не изучается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).</w:t>
            </w: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«Политическая нестабильность в 1990-е гг. Межпартийная борьба» на базовом уровне усвоения всемирной истории нецелесообразно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(м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атериал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с.188 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абз.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– с.189 (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абз.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учебного пособия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изучается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60" w:rsidRPr="00C05176" w:rsidRDefault="00443760" w:rsidP="00995B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Вопрос </w:t>
            </w:r>
            <w:r w:rsidRPr="00C051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Противостояние США—СССР» целесообразно изучать в рамках пункта «Причины и начало холодной войны. Раскол </w:t>
            </w:r>
            <w:r w:rsidR="00443760"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Германии. Создание НАТО и ОВД» 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(с.215-217 учебного пособия)</w:t>
            </w: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57F99" w:rsidRPr="00C05176" w:rsidRDefault="00557F99" w:rsidP="00995B8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</w:t>
            </w:r>
            <w:r w:rsidRPr="00C0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C05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Распад СССР» изучался в рамках темы </w:t>
            </w:r>
            <w:r w:rsidRPr="00C051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«Распад СССР и образование СНГ», его дублирование нецелесообразно, но содержание параграфа рекомендуется использовать для повторения пройденного материала и актуализации знаний учащихся по теме.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9" w:rsidRPr="00C05176" w:rsidRDefault="00443760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557F99"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понятий, обязательных для усвоения, сокращён в целях оптимизации учебного материала для изучения всемирной истории</w:t>
            </w:r>
            <w:r w:rsidRPr="00C05176">
              <w:rPr>
                <w:rFonts w:ascii="Times New Roman" w:hAnsi="Times New Roman" w:cs="Times New Roman"/>
                <w:sz w:val="28"/>
                <w:szCs w:val="28"/>
              </w:rPr>
              <w:t xml:space="preserve"> на базовом уровне.</w:t>
            </w:r>
          </w:p>
          <w:p w:rsidR="00557F99" w:rsidRPr="00C05176" w:rsidRDefault="00557F99" w:rsidP="0099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1F5" w:rsidRPr="00C05176" w:rsidRDefault="008C21F5" w:rsidP="008C21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21F5" w:rsidRPr="00C05176" w:rsidSect="008C21F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76" w:rsidRDefault="00C05176" w:rsidP="00C05176">
      <w:r>
        <w:separator/>
      </w:r>
    </w:p>
  </w:endnote>
  <w:endnote w:type="continuationSeparator" w:id="0">
    <w:p w:rsidR="00C05176" w:rsidRDefault="00C05176" w:rsidP="00C0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186044"/>
      <w:docPartObj>
        <w:docPartGallery w:val="Page Numbers (Bottom of Page)"/>
        <w:docPartUnique/>
      </w:docPartObj>
    </w:sdtPr>
    <w:sdtContent>
      <w:p w:rsidR="00C05176" w:rsidRDefault="00C051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5176" w:rsidRDefault="00C05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76" w:rsidRDefault="00C05176" w:rsidP="00C05176">
      <w:r>
        <w:separator/>
      </w:r>
    </w:p>
  </w:footnote>
  <w:footnote w:type="continuationSeparator" w:id="0">
    <w:p w:rsidR="00C05176" w:rsidRDefault="00C05176" w:rsidP="00C0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F5"/>
    <w:rsid w:val="00153FDD"/>
    <w:rsid w:val="001A3DAA"/>
    <w:rsid w:val="001E1FD6"/>
    <w:rsid w:val="001E2811"/>
    <w:rsid w:val="00243920"/>
    <w:rsid w:val="0029409F"/>
    <w:rsid w:val="002A3369"/>
    <w:rsid w:val="002F2510"/>
    <w:rsid w:val="00306DEB"/>
    <w:rsid w:val="00443760"/>
    <w:rsid w:val="00443B0B"/>
    <w:rsid w:val="00472C4D"/>
    <w:rsid w:val="004C727B"/>
    <w:rsid w:val="004E39AA"/>
    <w:rsid w:val="00557F99"/>
    <w:rsid w:val="00565B63"/>
    <w:rsid w:val="005A135E"/>
    <w:rsid w:val="005B4EE7"/>
    <w:rsid w:val="00616F65"/>
    <w:rsid w:val="006A25C4"/>
    <w:rsid w:val="006D73CE"/>
    <w:rsid w:val="00740F68"/>
    <w:rsid w:val="0074549B"/>
    <w:rsid w:val="00746B3C"/>
    <w:rsid w:val="00752158"/>
    <w:rsid w:val="00773C51"/>
    <w:rsid w:val="007861E9"/>
    <w:rsid w:val="007C12EA"/>
    <w:rsid w:val="008021D8"/>
    <w:rsid w:val="008211BF"/>
    <w:rsid w:val="00825670"/>
    <w:rsid w:val="00836440"/>
    <w:rsid w:val="00880A80"/>
    <w:rsid w:val="00895D15"/>
    <w:rsid w:val="008C21F5"/>
    <w:rsid w:val="0094181F"/>
    <w:rsid w:val="009A47C1"/>
    <w:rsid w:val="009C0B92"/>
    <w:rsid w:val="009C301B"/>
    <w:rsid w:val="009C691A"/>
    <w:rsid w:val="009E4158"/>
    <w:rsid w:val="009F3BC5"/>
    <w:rsid w:val="00AB2AA9"/>
    <w:rsid w:val="00AD362F"/>
    <w:rsid w:val="00B83D3A"/>
    <w:rsid w:val="00B86EE3"/>
    <w:rsid w:val="00BA259D"/>
    <w:rsid w:val="00BF4E47"/>
    <w:rsid w:val="00C05176"/>
    <w:rsid w:val="00C928BC"/>
    <w:rsid w:val="00CE1AA7"/>
    <w:rsid w:val="00E96D8E"/>
    <w:rsid w:val="00EC54F9"/>
    <w:rsid w:val="00EE7969"/>
    <w:rsid w:val="00F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899BD-7385-443F-A61A-0B90855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rsid w:val="00472C4D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472C4D"/>
    <w:rPr>
      <w:color w:val="231F20"/>
      <w:shd w:val="clear" w:color="auto" w:fill="FFFFFF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uiPriority w:val="99"/>
    <w:rsid w:val="00472C4D"/>
    <w:rPr>
      <w:b/>
      <w:bCs/>
      <w:color w:val="231F20"/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472C4D"/>
    <w:pPr>
      <w:widowControl w:val="0"/>
      <w:shd w:val="clear" w:color="auto" w:fill="FFFFFF"/>
      <w:spacing w:after="1040" w:line="235" w:lineRule="exact"/>
      <w:ind w:hanging="200"/>
    </w:pPr>
  </w:style>
  <w:style w:type="paragraph" w:customStyle="1" w:styleId="9">
    <w:name w:val="Ариа9"/>
    <w:aliases w:val="3_стр"/>
    <w:basedOn w:val="a"/>
    <w:next w:val="a"/>
    <w:rsid w:val="00752158"/>
    <w:pPr>
      <w:autoSpaceDE w:val="0"/>
      <w:autoSpaceDN w:val="0"/>
      <w:adjustRightInd w:val="0"/>
      <w:spacing w:line="238" w:lineRule="atLeast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B2AA9"/>
    <w:rPr>
      <w:color w:val="0000FF" w:themeColor="hyperlink"/>
      <w:u w:val="single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basedOn w:val="MSGENFONTSTYLENAMETEMPLATEROLENUMBERMSGENFONTSTYLENAMEBYROLETEXT2"/>
    <w:uiPriority w:val="99"/>
    <w:rsid w:val="00616F65"/>
    <w:rPr>
      <w:rFonts w:ascii="Arial" w:hAnsi="Arial" w:cs="Arial" w:hint="default"/>
      <w:color w:val="231F2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0517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176"/>
  </w:style>
  <w:style w:type="paragraph" w:styleId="a7">
    <w:name w:val="footer"/>
    <w:basedOn w:val="a"/>
    <w:link w:val="a8"/>
    <w:uiPriority w:val="99"/>
    <w:unhideWhenUsed/>
    <w:rsid w:val="00C0517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F1B3-7065-413F-A115-EC79D3D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6</cp:revision>
  <dcterms:created xsi:type="dcterms:W3CDTF">2017-08-01T12:23:00Z</dcterms:created>
  <dcterms:modified xsi:type="dcterms:W3CDTF">2017-08-01T19:11:00Z</dcterms:modified>
</cp:coreProperties>
</file>